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0AF" w:rsidRDefault="00B500AF" w:rsidP="00B500AF">
      <w:pPr>
        <w:pStyle w:val="ab"/>
        <w:rPr>
          <w:rFonts w:hint="eastAsia"/>
        </w:rPr>
      </w:pPr>
      <w:bookmarkStart w:id="0" w:name="_Toc17012864"/>
      <w:r w:rsidRPr="00B500AF">
        <w:rPr>
          <w:rFonts w:hint="eastAsia"/>
        </w:rPr>
        <w:t>郑州商业中等专业学校</w:t>
      </w:r>
    </w:p>
    <w:p w:rsidR="00B500AF" w:rsidRDefault="00B500AF" w:rsidP="00B500AF">
      <w:pPr>
        <w:pStyle w:val="ab"/>
      </w:pPr>
      <w:bookmarkStart w:id="1" w:name="_GoBack"/>
      <w:r>
        <w:rPr>
          <w:rFonts w:hint="eastAsia"/>
        </w:rPr>
        <w:t>美容美体专业人才培养方案</w:t>
      </w:r>
      <w:bookmarkEnd w:id="0"/>
    </w:p>
    <w:p w:rsidR="00B500AF" w:rsidRDefault="00B500AF" w:rsidP="00B500AF">
      <w:pPr>
        <w:pStyle w:val="ac"/>
        <w:ind w:firstLine="562"/>
      </w:pPr>
      <w:bookmarkStart w:id="2" w:name="_Toc16442426"/>
      <w:bookmarkStart w:id="3" w:name="_Toc16442250"/>
      <w:bookmarkStart w:id="4" w:name="_Toc13456"/>
      <w:bookmarkStart w:id="5" w:name="_Toc16618091"/>
      <w:bookmarkStart w:id="6" w:name="_Toc16442140"/>
      <w:bookmarkStart w:id="7" w:name="_Toc22981"/>
      <w:bookmarkEnd w:id="1"/>
      <w:r>
        <w:rPr>
          <w:rFonts w:hint="eastAsia"/>
        </w:rPr>
        <w:t>一、专业名称及代码</w:t>
      </w:r>
      <w:bookmarkEnd w:id="2"/>
      <w:bookmarkEnd w:id="3"/>
      <w:bookmarkEnd w:id="4"/>
      <w:bookmarkEnd w:id="5"/>
      <w:bookmarkEnd w:id="6"/>
      <w:bookmarkEnd w:id="7"/>
    </w:p>
    <w:p w:rsidR="00B500AF" w:rsidRDefault="00B500AF" w:rsidP="00B500AF">
      <w:pPr>
        <w:pStyle w:val="af0"/>
      </w:pPr>
      <w:bookmarkStart w:id="8" w:name="_Toc30905"/>
      <w:bookmarkStart w:id="9" w:name="_Toc4612"/>
      <w:r>
        <w:rPr>
          <w:rFonts w:hint="eastAsia"/>
        </w:rPr>
        <w:t>专业名称：美容美体</w:t>
      </w:r>
      <w:bookmarkEnd w:id="8"/>
      <w:bookmarkEnd w:id="9"/>
    </w:p>
    <w:p w:rsidR="00B500AF" w:rsidRDefault="00B500AF" w:rsidP="00B500AF">
      <w:pPr>
        <w:pStyle w:val="af0"/>
      </w:pPr>
      <w:bookmarkStart w:id="10" w:name="_Toc29843"/>
      <w:bookmarkStart w:id="11" w:name="_Toc17827"/>
      <w:r>
        <w:rPr>
          <w:rFonts w:hint="eastAsia"/>
        </w:rPr>
        <w:t>专业代码：</w:t>
      </w:r>
      <w:r>
        <w:rPr>
          <w:rFonts w:hint="eastAsia"/>
        </w:rPr>
        <w:t>11014108</w:t>
      </w:r>
      <w:bookmarkEnd w:id="10"/>
      <w:bookmarkEnd w:id="11"/>
    </w:p>
    <w:p w:rsidR="00B500AF" w:rsidRDefault="00B500AF" w:rsidP="00B500AF">
      <w:pPr>
        <w:pStyle w:val="ac"/>
        <w:ind w:firstLine="562"/>
      </w:pPr>
      <w:bookmarkStart w:id="12" w:name="_Toc16442427"/>
      <w:bookmarkStart w:id="13" w:name="_Toc16442141"/>
      <w:bookmarkStart w:id="14" w:name="_Toc5474"/>
      <w:bookmarkStart w:id="15" w:name="_Toc16442251"/>
      <w:bookmarkStart w:id="16" w:name="_Toc16618092"/>
      <w:bookmarkStart w:id="17" w:name="_Toc18038"/>
      <w:r>
        <w:rPr>
          <w:rFonts w:hint="eastAsia"/>
        </w:rPr>
        <w:t>二、入学要求</w:t>
      </w:r>
      <w:bookmarkEnd w:id="12"/>
      <w:bookmarkEnd w:id="13"/>
      <w:bookmarkEnd w:id="14"/>
      <w:bookmarkEnd w:id="15"/>
      <w:bookmarkEnd w:id="16"/>
      <w:bookmarkEnd w:id="17"/>
      <w:r>
        <w:rPr>
          <w:rFonts w:hint="eastAsia"/>
        </w:rPr>
        <w:tab/>
      </w:r>
    </w:p>
    <w:p w:rsidR="00B500AF" w:rsidRDefault="00B500AF" w:rsidP="00B500AF">
      <w:pPr>
        <w:pStyle w:val="af0"/>
      </w:pPr>
      <w:bookmarkStart w:id="18" w:name="_Toc10049"/>
      <w:bookmarkStart w:id="19" w:name="_Toc25895"/>
      <w:r>
        <w:rPr>
          <w:rFonts w:hint="eastAsia"/>
        </w:rPr>
        <w:t>初中毕业生或具有同等学历者</w:t>
      </w:r>
      <w:bookmarkEnd w:id="18"/>
      <w:bookmarkEnd w:id="19"/>
    </w:p>
    <w:p w:rsidR="00B500AF" w:rsidRDefault="00B500AF" w:rsidP="00B500AF">
      <w:pPr>
        <w:pStyle w:val="ac"/>
        <w:ind w:firstLine="562"/>
      </w:pPr>
      <w:bookmarkStart w:id="20" w:name="_Toc16442428"/>
      <w:bookmarkStart w:id="21" w:name="_Toc24049"/>
      <w:bookmarkStart w:id="22" w:name="_Toc27517"/>
      <w:bookmarkStart w:id="23" w:name="_Toc16618093"/>
      <w:bookmarkStart w:id="24" w:name="_Toc16442252"/>
      <w:bookmarkStart w:id="25" w:name="_Toc16442142"/>
      <w:r>
        <w:rPr>
          <w:rFonts w:hint="eastAsia"/>
        </w:rPr>
        <w:t>三、修业年限</w:t>
      </w:r>
      <w:bookmarkStart w:id="26" w:name="_Toc31155"/>
      <w:bookmarkStart w:id="27" w:name="_Toc32558"/>
      <w:bookmarkEnd w:id="20"/>
      <w:bookmarkEnd w:id="21"/>
      <w:bookmarkEnd w:id="22"/>
      <w:bookmarkEnd w:id="23"/>
      <w:bookmarkEnd w:id="24"/>
      <w:bookmarkEnd w:id="25"/>
    </w:p>
    <w:p w:rsidR="00B500AF" w:rsidRDefault="00B500AF" w:rsidP="00B500AF">
      <w:pPr>
        <w:pStyle w:val="af0"/>
      </w:pPr>
      <w:r>
        <w:rPr>
          <w:rFonts w:hint="eastAsia"/>
        </w:rPr>
        <w:t>三年制</w:t>
      </w:r>
      <w:bookmarkEnd w:id="26"/>
      <w:bookmarkEnd w:id="27"/>
    </w:p>
    <w:p w:rsidR="00B500AF" w:rsidRDefault="00B500AF" w:rsidP="00B500AF">
      <w:pPr>
        <w:pStyle w:val="ac"/>
        <w:ind w:firstLine="562"/>
      </w:pPr>
      <w:bookmarkStart w:id="28" w:name="_Toc16442429"/>
      <w:bookmarkStart w:id="29" w:name="_Toc16442253"/>
      <w:bookmarkStart w:id="30" w:name="_Toc16618094"/>
      <w:bookmarkStart w:id="31" w:name="_Toc16442143"/>
      <w:bookmarkStart w:id="32" w:name="_Toc6682"/>
      <w:bookmarkStart w:id="33" w:name="_Toc9475"/>
      <w:r>
        <w:rPr>
          <w:rFonts w:hint="eastAsia"/>
        </w:rPr>
        <w:t>四、职业面向</w:t>
      </w:r>
      <w:bookmarkEnd w:id="28"/>
      <w:bookmarkEnd w:id="29"/>
      <w:bookmarkEnd w:id="30"/>
      <w:bookmarkEnd w:id="31"/>
    </w:p>
    <w:p w:rsidR="00B500AF" w:rsidRDefault="00B500AF" w:rsidP="00B500AF">
      <w:pPr>
        <w:pStyle w:val="af0"/>
      </w:pPr>
      <w:bookmarkStart w:id="34" w:name="_Toc11564"/>
      <w:bookmarkStart w:id="35" w:name="_Toc10525"/>
      <w:bookmarkEnd w:id="32"/>
      <w:bookmarkEnd w:id="33"/>
      <w:r>
        <w:rPr>
          <w:rFonts w:hint="eastAsia"/>
        </w:rPr>
        <w:t>专业大类：生活保健类</w:t>
      </w:r>
      <w:bookmarkEnd w:id="34"/>
      <w:bookmarkEnd w:id="35"/>
    </w:p>
    <w:p w:rsidR="00B500AF" w:rsidRDefault="00B500AF" w:rsidP="00B500AF">
      <w:pPr>
        <w:pStyle w:val="af0"/>
      </w:pPr>
      <w:bookmarkStart w:id="36" w:name="_Toc2481"/>
      <w:bookmarkStart w:id="37" w:name="_Toc4758"/>
      <w:r>
        <w:rPr>
          <w:rFonts w:hint="eastAsia"/>
        </w:rPr>
        <w:t>专业代码：</w:t>
      </w:r>
      <w:r>
        <w:rPr>
          <w:rFonts w:hint="eastAsia"/>
        </w:rPr>
        <w:t>110100</w:t>
      </w:r>
      <w:bookmarkEnd w:id="36"/>
      <w:bookmarkEnd w:id="37"/>
    </w:p>
    <w:p w:rsidR="00B500AF" w:rsidRDefault="00B500AF" w:rsidP="00B500AF">
      <w:pPr>
        <w:ind w:left="480" w:firstLineChars="0" w:firstLine="0"/>
      </w:pPr>
    </w:p>
    <w:tbl>
      <w:tblPr>
        <w:tblW w:w="9208" w:type="dxa"/>
        <w:jc w:val="center"/>
        <w:tblInd w:w="-142" w:type="dxa"/>
        <w:tblLayout w:type="fixed"/>
        <w:tblCellMar>
          <w:left w:w="0" w:type="dxa"/>
          <w:right w:w="0" w:type="dxa"/>
        </w:tblCellMar>
        <w:tblLook w:val="04A0" w:firstRow="1" w:lastRow="0" w:firstColumn="1" w:lastColumn="0" w:noHBand="0" w:noVBand="1"/>
      </w:tblPr>
      <w:tblGrid>
        <w:gridCol w:w="922"/>
        <w:gridCol w:w="1132"/>
        <w:gridCol w:w="2270"/>
        <w:gridCol w:w="1340"/>
        <w:gridCol w:w="851"/>
        <w:gridCol w:w="2693"/>
      </w:tblGrid>
      <w:tr w:rsidR="00B500AF" w:rsidTr="00B13817">
        <w:trPr>
          <w:trHeight w:val="283"/>
          <w:jc w:val="center"/>
        </w:trPr>
        <w:tc>
          <w:tcPr>
            <w:tcW w:w="92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0AF" w:rsidRDefault="00B500AF" w:rsidP="00B13817">
            <w:pPr>
              <w:ind w:firstLineChars="0" w:firstLine="0"/>
              <w:jc w:val="center"/>
              <w:rPr>
                <w:sz w:val="21"/>
              </w:rPr>
            </w:pPr>
            <w:bookmarkStart w:id="38" w:name="_Toc14322"/>
            <w:bookmarkStart w:id="39" w:name="_Toc4055"/>
            <w:r>
              <w:rPr>
                <w:rFonts w:hint="eastAsia"/>
                <w:sz w:val="21"/>
              </w:rPr>
              <w:t>序号</w:t>
            </w:r>
            <w:bookmarkEnd w:id="38"/>
            <w:bookmarkEnd w:id="39"/>
          </w:p>
        </w:tc>
        <w:tc>
          <w:tcPr>
            <w:tcW w:w="113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0AF" w:rsidRDefault="00B500AF" w:rsidP="00B13817">
            <w:pPr>
              <w:ind w:firstLineChars="0" w:firstLine="0"/>
              <w:jc w:val="center"/>
              <w:rPr>
                <w:sz w:val="21"/>
              </w:rPr>
            </w:pPr>
            <w:bookmarkStart w:id="40" w:name="_Toc23085"/>
            <w:bookmarkStart w:id="41" w:name="_Toc8652"/>
            <w:r>
              <w:rPr>
                <w:rFonts w:hint="eastAsia"/>
                <w:sz w:val="21"/>
              </w:rPr>
              <w:t>专业方向</w:t>
            </w:r>
            <w:bookmarkEnd w:id="40"/>
            <w:bookmarkEnd w:id="41"/>
          </w:p>
        </w:tc>
        <w:tc>
          <w:tcPr>
            <w:tcW w:w="227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0AF" w:rsidRDefault="00B500AF" w:rsidP="00B13817">
            <w:pPr>
              <w:ind w:firstLineChars="0" w:firstLine="0"/>
              <w:jc w:val="center"/>
              <w:rPr>
                <w:sz w:val="21"/>
              </w:rPr>
            </w:pPr>
            <w:bookmarkStart w:id="42" w:name="_Toc30058"/>
            <w:bookmarkStart w:id="43" w:name="_Toc6708"/>
            <w:r>
              <w:rPr>
                <w:rFonts w:hint="eastAsia"/>
                <w:sz w:val="21"/>
              </w:rPr>
              <w:t>就业岗位</w:t>
            </w:r>
            <w:bookmarkEnd w:id="42"/>
            <w:bookmarkEnd w:id="43"/>
          </w:p>
        </w:tc>
        <w:tc>
          <w:tcPr>
            <w:tcW w:w="48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0AF" w:rsidRDefault="00B500AF" w:rsidP="00B13817">
            <w:pPr>
              <w:ind w:firstLineChars="0" w:firstLine="0"/>
              <w:jc w:val="center"/>
              <w:rPr>
                <w:sz w:val="21"/>
              </w:rPr>
            </w:pPr>
            <w:bookmarkStart w:id="44" w:name="_Toc15956"/>
            <w:bookmarkStart w:id="45" w:name="_Toc7259"/>
            <w:r>
              <w:rPr>
                <w:rFonts w:hint="eastAsia"/>
                <w:sz w:val="21"/>
              </w:rPr>
              <w:t>职业资格</w:t>
            </w:r>
            <w:bookmarkEnd w:id="44"/>
            <w:bookmarkEnd w:id="45"/>
          </w:p>
        </w:tc>
      </w:tr>
      <w:tr w:rsidR="00B500AF" w:rsidTr="00B13817">
        <w:trPr>
          <w:trHeight w:val="283"/>
          <w:jc w:val="center"/>
        </w:trPr>
        <w:tc>
          <w:tcPr>
            <w:tcW w:w="922" w:type="dxa"/>
            <w:vMerge/>
            <w:tcBorders>
              <w:top w:val="single" w:sz="4" w:space="0" w:color="auto"/>
              <w:left w:val="single" w:sz="4" w:space="0" w:color="auto"/>
              <w:bottom w:val="single" w:sz="4" w:space="0" w:color="auto"/>
              <w:right w:val="single" w:sz="4" w:space="0" w:color="auto"/>
            </w:tcBorders>
            <w:vAlign w:val="center"/>
          </w:tcPr>
          <w:p w:rsidR="00B500AF" w:rsidRDefault="00B500AF" w:rsidP="00B13817">
            <w:pPr>
              <w:ind w:left="480" w:firstLineChars="0" w:firstLine="0"/>
            </w:pPr>
          </w:p>
        </w:tc>
        <w:tc>
          <w:tcPr>
            <w:tcW w:w="1132" w:type="dxa"/>
            <w:vMerge/>
            <w:tcBorders>
              <w:top w:val="single" w:sz="4" w:space="0" w:color="auto"/>
              <w:left w:val="single" w:sz="4" w:space="0" w:color="auto"/>
              <w:bottom w:val="single" w:sz="4" w:space="0" w:color="auto"/>
              <w:right w:val="single" w:sz="4" w:space="0" w:color="auto"/>
            </w:tcBorders>
            <w:vAlign w:val="center"/>
          </w:tcPr>
          <w:p w:rsidR="00B500AF" w:rsidRDefault="00B500AF" w:rsidP="00B13817">
            <w:pPr>
              <w:ind w:firstLineChars="0" w:firstLine="0"/>
              <w:jc w:val="center"/>
              <w:rPr>
                <w:sz w:val="21"/>
              </w:rPr>
            </w:pPr>
          </w:p>
        </w:tc>
        <w:tc>
          <w:tcPr>
            <w:tcW w:w="2270" w:type="dxa"/>
            <w:vMerge/>
            <w:tcBorders>
              <w:top w:val="single" w:sz="4" w:space="0" w:color="auto"/>
              <w:left w:val="single" w:sz="4" w:space="0" w:color="auto"/>
              <w:bottom w:val="single" w:sz="4" w:space="0" w:color="auto"/>
              <w:right w:val="single" w:sz="4" w:space="0" w:color="auto"/>
            </w:tcBorders>
            <w:vAlign w:val="center"/>
          </w:tcPr>
          <w:p w:rsidR="00B500AF" w:rsidRDefault="00B500AF" w:rsidP="00B13817">
            <w:pPr>
              <w:ind w:firstLineChars="0" w:firstLine="0"/>
              <w:jc w:val="center"/>
              <w:rPr>
                <w:sz w:val="21"/>
              </w:rPr>
            </w:pPr>
          </w:p>
        </w:tc>
        <w:tc>
          <w:tcPr>
            <w:tcW w:w="1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0AF" w:rsidRDefault="00B500AF" w:rsidP="00B13817">
            <w:pPr>
              <w:ind w:firstLineChars="0" w:firstLine="0"/>
              <w:jc w:val="center"/>
              <w:rPr>
                <w:sz w:val="21"/>
              </w:rPr>
            </w:pPr>
            <w:bookmarkStart w:id="46" w:name="_Toc8543"/>
            <w:bookmarkStart w:id="47" w:name="_Toc571"/>
            <w:r>
              <w:rPr>
                <w:rFonts w:hint="eastAsia"/>
                <w:sz w:val="21"/>
              </w:rPr>
              <w:t>证书名称</w:t>
            </w:r>
            <w:bookmarkEnd w:id="46"/>
            <w:bookmarkEnd w:id="47"/>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0AF" w:rsidRDefault="00B500AF" w:rsidP="00B13817">
            <w:pPr>
              <w:ind w:firstLineChars="0" w:firstLine="0"/>
              <w:jc w:val="center"/>
              <w:rPr>
                <w:sz w:val="21"/>
              </w:rPr>
            </w:pPr>
            <w:bookmarkStart w:id="48" w:name="_Toc12912"/>
            <w:bookmarkStart w:id="49" w:name="_Toc25516"/>
            <w:r>
              <w:rPr>
                <w:rFonts w:hint="eastAsia"/>
                <w:sz w:val="21"/>
              </w:rPr>
              <w:t>等级</w:t>
            </w:r>
            <w:bookmarkEnd w:id="48"/>
            <w:bookmarkEnd w:id="49"/>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0AF" w:rsidRDefault="00B500AF" w:rsidP="00B13817">
            <w:pPr>
              <w:ind w:firstLineChars="0" w:firstLine="0"/>
              <w:jc w:val="center"/>
              <w:rPr>
                <w:sz w:val="21"/>
              </w:rPr>
            </w:pPr>
            <w:bookmarkStart w:id="50" w:name="_Toc3430"/>
            <w:bookmarkStart w:id="51" w:name="_Toc26243"/>
            <w:r>
              <w:rPr>
                <w:rFonts w:hint="eastAsia"/>
                <w:sz w:val="21"/>
              </w:rPr>
              <w:t>颁证单位</w:t>
            </w:r>
            <w:bookmarkEnd w:id="50"/>
            <w:bookmarkEnd w:id="51"/>
          </w:p>
        </w:tc>
      </w:tr>
      <w:tr w:rsidR="00B500AF" w:rsidTr="00B13817">
        <w:trPr>
          <w:trHeight w:val="567"/>
          <w:jc w:val="center"/>
        </w:trPr>
        <w:tc>
          <w:tcPr>
            <w:tcW w:w="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0AF" w:rsidRDefault="00B500AF" w:rsidP="00B13817">
            <w:pPr>
              <w:ind w:left="480" w:firstLineChars="0" w:firstLine="0"/>
              <w:jc w:val="both"/>
            </w:pPr>
            <w:bookmarkStart w:id="52" w:name="_Toc32165"/>
            <w:bookmarkStart w:id="53" w:name="_Toc25992"/>
            <w:r>
              <w:rPr>
                <w:rFonts w:hint="eastAsia"/>
              </w:rPr>
              <w:t>1</w:t>
            </w:r>
            <w:bookmarkEnd w:id="52"/>
            <w:bookmarkEnd w:id="53"/>
          </w:p>
        </w:tc>
        <w:tc>
          <w:tcPr>
            <w:tcW w:w="1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0AF" w:rsidRDefault="00B500AF" w:rsidP="00B13817">
            <w:pPr>
              <w:ind w:firstLineChars="0" w:firstLine="0"/>
              <w:jc w:val="center"/>
              <w:rPr>
                <w:sz w:val="21"/>
              </w:rPr>
            </w:pPr>
            <w:bookmarkStart w:id="54" w:name="_Toc23004"/>
            <w:bookmarkStart w:id="55" w:name="_Toc10147"/>
            <w:r>
              <w:rPr>
                <w:rFonts w:hint="eastAsia"/>
                <w:sz w:val="21"/>
              </w:rPr>
              <w:t>美容师</w:t>
            </w:r>
            <w:bookmarkEnd w:id="54"/>
            <w:bookmarkEnd w:id="55"/>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0AF" w:rsidRDefault="00B500AF" w:rsidP="00B13817">
            <w:pPr>
              <w:ind w:firstLineChars="0" w:firstLine="0"/>
              <w:jc w:val="both"/>
              <w:rPr>
                <w:sz w:val="21"/>
              </w:rPr>
            </w:pPr>
            <w:bookmarkStart w:id="56" w:name="_Toc27980"/>
            <w:bookmarkStart w:id="57" w:name="_Toc25217"/>
            <w:r>
              <w:rPr>
                <w:rFonts w:hint="eastAsia"/>
                <w:sz w:val="21"/>
              </w:rPr>
              <w:t>美容技师，美容产品导师，美体技师</w:t>
            </w:r>
            <w:bookmarkEnd w:id="56"/>
            <w:bookmarkEnd w:id="57"/>
          </w:p>
        </w:tc>
        <w:tc>
          <w:tcPr>
            <w:tcW w:w="1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0AF" w:rsidRDefault="00B500AF" w:rsidP="00B13817">
            <w:pPr>
              <w:ind w:firstLineChars="0" w:firstLine="0"/>
              <w:jc w:val="center"/>
              <w:rPr>
                <w:sz w:val="21"/>
              </w:rPr>
            </w:pPr>
            <w:bookmarkStart w:id="58" w:name="_Toc19529"/>
            <w:bookmarkStart w:id="59" w:name="_Toc21488"/>
            <w:r>
              <w:rPr>
                <w:rFonts w:hint="eastAsia"/>
                <w:sz w:val="21"/>
              </w:rPr>
              <w:t>美容师</w:t>
            </w:r>
            <w:bookmarkEnd w:id="58"/>
            <w:bookmarkEnd w:id="59"/>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0AF" w:rsidRDefault="00B500AF" w:rsidP="00B13817">
            <w:pPr>
              <w:ind w:firstLineChars="0" w:firstLine="0"/>
              <w:jc w:val="center"/>
              <w:rPr>
                <w:sz w:val="21"/>
              </w:rPr>
            </w:pPr>
            <w:bookmarkStart w:id="60" w:name="_Toc12701"/>
            <w:bookmarkStart w:id="61" w:name="_Toc9719"/>
            <w:r>
              <w:rPr>
                <w:rFonts w:hint="eastAsia"/>
                <w:sz w:val="21"/>
              </w:rPr>
              <w:t>中级</w:t>
            </w:r>
            <w:bookmarkEnd w:id="60"/>
            <w:bookmarkEnd w:id="61"/>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0AF" w:rsidRDefault="00B500AF" w:rsidP="00B13817">
            <w:pPr>
              <w:ind w:firstLineChars="0" w:firstLine="0"/>
              <w:jc w:val="center"/>
              <w:rPr>
                <w:sz w:val="21"/>
              </w:rPr>
            </w:pPr>
            <w:bookmarkStart w:id="62" w:name="_Toc24910"/>
            <w:bookmarkStart w:id="63" w:name="_Toc18042"/>
            <w:r>
              <w:rPr>
                <w:rFonts w:hint="eastAsia"/>
                <w:sz w:val="21"/>
              </w:rPr>
              <w:t>人力资源和社会保障部</w:t>
            </w:r>
            <w:bookmarkEnd w:id="62"/>
            <w:bookmarkEnd w:id="63"/>
          </w:p>
        </w:tc>
      </w:tr>
      <w:tr w:rsidR="00B500AF" w:rsidTr="00B13817">
        <w:trPr>
          <w:trHeight w:val="567"/>
          <w:jc w:val="center"/>
        </w:trPr>
        <w:tc>
          <w:tcPr>
            <w:tcW w:w="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0AF" w:rsidRDefault="00B500AF" w:rsidP="00B13817">
            <w:pPr>
              <w:ind w:left="480" w:firstLineChars="0" w:firstLine="0"/>
              <w:jc w:val="both"/>
            </w:pPr>
            <w:bookmarkStart w:id="64" w:name="_Toc5667"/>
            <w:bookmarkStart w:id="65" w:name="_Toc28115"/>
            <w:r>
              <w:rPr>
                <w:rFonts w:hint="eastAsia"/>
              </w:rPr>
              <w:t>2</w:t>
            </w:r>
            <w:bookmarkEnd w:id="64"/>
            <w:bookmarkEnd w:id="65"/>
          </w:p>
        </w:tc>
        <w:tc>
          <w:tcPr>
            <w:tcW w:w="1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0AF" w:rsidRDefault="00B500AF" w:rsidP="00B13817">
            <w:pPr>
              <w:ind w:firstLineChars="0" w:firstLine="0"/>
              <w:jc w:val="center"/>
              <w:rPr>
                <w:sz w:val="21"/>
              </w:rPr>
            </w:pPr>
            <w:bookmarkStart w:id="66" w:name="_Toc1431"/>
            <w:bookmarkStart w:id="67" w:name="_Toc29847"/>
            <w:r>
              <w:rPr>
                <w:rFonts w:hint="eastAsia"/>
                <w:sz w:val="21"/>
              </w:rPr>
              <w:t>美甲师</w:t>
            </w:r>
            <w:bookmarkEnd w:id="66"/>
            <w:bookmarkEnd w:id="67"/>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0AF" w:rsidRDefault="00B500AF" w:rsidP="00B13817">
            <w:pPr>
              <w:ind w:firstLineChars="0" w:firstLine="0"/>
              <w:jc w:val="both"/>
              <w:rPr>
                <w:sz w:val="21"/>
              </w:rPr>
            </w:pPr>
            <w:bookmarkStart w:id="68" w:name="_Toc23425"/>
            <w:bookmarkStart w:id="69" w:name="_Toc18526"/>
            <w:r>
              <w:rPr>
                <w:rFonts w:hint="eastAsia"/>
                <w:sz w:val="21"/>
              </w:rPr>
              <w:t>美甲技师</w:t>
            </w:r>
            <w:bookmarkEnd w:id="68"/>
            <w:bookmarkEnd w:id="69"/>
          </w:p>
        </w:tc>
        <w:tc>
          <w:tcPr>
            <w:tcW w:w="1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0AF" w:rsidRDefault="00B500AF" w:rsidP="00B13817">
            <w:pPr>
              <w:ind w:firstLineChars="0" w:firstLine="0"/>
              <w:jc w:val="center"/>
              <w:rPr>
                <w:sz w:val="21"/>
              </w:rPr>
            </w:pPr>
            <w:bookmarkStart w:id="70" w:name="_Toc17042"/>
            <w:bookmarkStart w:id="71" w:name="_Toc14675"/>
            <w:r>
              <w:rPr>
                <w:rFonts w:hint="eastAsia"/>
                <w:sz w:val="21"/>
              </w:rPr>
              <w:t>美甲师</w:t>
            </w:r>
            <w:bookmarkEnd w:id="70"/>
            <w:bookmarkEnd w:id="71"/>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0AF" w:rsidRDefault="00B500AF" w:rsidP="00B13817">
            <w:pPr>
              <w:ind w:firstLineChars="0" w:firstLine="0"/>
              <w:jc w:val="center"/>
              <w:rPr>
                <w:sz w:val="21"/>
              </w:rPr>
            </w:pPr>
            <w:bookmarkStart w:id="72" w:name="_Toc13450"/>
            <w:bookmarkStart w:id="73" w:name="_Toc20895"/>
            <w:r>
              <w:rPr>
                <w:rFonts w:hint="eastAsia"/>
                <w:sz w:val="21"/>
              </w:rPr>
              <w:t>中级</w:t>
            </w:r>
            <w:bookmarkEnd w:id="72"/>
            <w:bookmarkEnd w:id="73"/>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0AF" w:rsidRDefault="00B500AF" w:rsidP="00B13817">
            <w:pPr>
              <w:ind w:firstLineChars="0" w:firstLine="0"/>
              <w:jc w:val="center"/>
              <w:rPr>
                <w:sz w:val="21"/>
              </w:rPr>
            </w:pPr>
            <w:r>
              <w:rPr>
                <w:rFonts w:hint="eastAsia"/>
                <w:sz w:val="21"/>
              </w:rPr>
              <w:t>人力资源和社会保障部</w:t>
            </w:r>
          </w:p>
        </w:tc>
      </w:tr>
      <w:tr w:rsidR="00B500AF" w:rsidTr="00B13817">
        <w:trPr>
          <w:trHeight w:val="567"/>
          <w:jc w:val="center"/>
        </w:trPr>
        <w:tc>
          <w:tcPr>
            <w:tcW w:w="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0AF" w:rsidRDefault="00B500AF" w:rsidP="00B13817">
            <w:pPr>
              <w:ind w:left="480" w:firstLineChars="0" w:firstLine="0"/>
              <w:jc w:val="both"/>
            </w:pPr>
            <w:bookmarkStart w:id="74" w:name="_Toc12733"/>
            <w:bookmarkStart w:id="75" w:name="_Toc19502"/>
            <w:r>
              <w:rPr>
                <w:rFonts w:hint="eastAsia"/>
              </w:rPr>
              <w:t>3</w:t>
            </w:r>
            <w:bookmarkEnd w:id="74"/>
            <w:bookmarkEnd w:id="75"/>
          </w:p>
        </w:tc>
        <w:tc>
          <w:tcPr>
            <w:tcW w:w="1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0AF" w:rsidRDefault="00B500AF" w:rsidP="00B13817">
            <w:pPr>
              <w:ind w:firstLineChars="0" w:firstLine="0"/>
              <w:jc w:val="center"/>
              <w:rPr>
                <w:sz w:val="21"/>
              </w:rPr>
            </w:pPr>
            <w:bookmarkStart w:id="76" w:name="_Toc372"/>
            <w:bookmarkStart w:id="77" w:name="_Toc29224"/>
            <w:r>
              <w:rPr>
                <w:rFonts w:hint="eastAsia"/>
                <w:sz w:val="21"/>
              </w:rPr>
              <w:t>化妆师</w:t>
            </w:r>
            <w:bookmarkEnd w:id="76"/>
            <w:bookmarkEnd w:id="77"/>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0AF" w:rsidRDefault="00B500AF" w:rsidP="00B13817">
            <w:pPr>
              <w:ind w:firstLineChars="0" w:firstLine="0"/>
              <w:jc w:val="both"/>
              <w:rPr>
                <w:sz w:val="21"/>
              </w:rPr>
            </w:pPr>
            <w:bookmarkStart w:id="78" w:name="_Toc16298"/>
            <w:bookmarkStart w:id="79" w:name="_Toc28492"/>
            <w:r>
              <w:rPr>
                <w:rFonts w:hint="eastAsia"/>
                <w:sz w:val="21"/>
              </w:rPr>
              <w:t>化妆师，化妆产品导师</w:t>
            </w:r>
            <w:bookmarkEnd w:id="78"/>
            <w:bookmarkEnd w:id="79"/>
          </w:p>
        </w:tc>
        <w:tc>
          <w:tcPr>
            <w:tcW w:w="1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0AF" w:rsidRDefault="00B500AF" w:rsidP="00B13817">
            <w:pPr>
              <w:ind w:firstLineChars="0" w:firstLine="0"/>
              <w:jc w:val="center"/>
              <w:rPr>
                <w:sz w:val="21"/>
              </w:rPr>
            </w:pPr>
            <w:bookmarkStart w:id="80" w:name="_Toc17188"/>
            <w:bookmarkStart w:id="81" w:name="_Toc10647"/>
            <w:r>
              <w:rPr>
                <w:rFonts w:hint="eastAsia"/>
                <w:sz w:val="21"/>
              </w:rPr>
              <w:t>化妆师</w:t>
            </w:r>
            <w:bookmarkEnd w:id="80"/>
            <w:bookmarkEnd w:id="81"/>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0AF" w:rsidRDefault="00B500AF" w:rsidP="00B13817">
            <w:pPr>
              <w:ind w:firstLineChars="0" w:firstLine="0"/>
              <w:jc w:val="center"/>
              <w:rPr>
                <w:sz w:val="21"/>
              </w:rPr>
            </w:pPr>
            <w:bookmarkStart w:id="82" w:name="_Toc10433"/>
            <w:bookmarkStart w:id="83" w:name="_Toc27601"/>
            <w:r>
              <w:rPr>
                <w:rFonts w:hint="eastAsia"/>
                <w:sz w:val="21"/>
              </w:rPr>
              <w:t>中级</w:t>
            </w:r>
            <w:bookmarkEnd w:id="82"/>
            <w:bookmarkEnd w:id="83"/>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0AF" w:rsidRDefault="00B500AF" w:rsidP="00B13817">
            <w:pPr>
              <w:ind w:firstLineChars="0" w:firstLine="0"/>
              <w:jc w:val="center"/>
              <w:rPr>
                <w:sz w:val="21"/>
              </w:rPr>
            </w:pPr>
            <w:r>
              <w:rPr>
                <w:rFonts w:hint="eastAsia"/>
                <w:sz w:val="21"/>
              </w:rPr>
              <w:t>人力资源和社会保障部</w:t>
            </w:r>
          </w:p>
        </w:tc>
      </w:tr>
      <w:tr w:rsidR="00B500AF" w:rsidTr="00B13817">
        <w:trPr>
          <w:trHeight w:val="567"/>
          <w:jc w:val="center"/>
        </w:trPr>
        <w:tc>
          <w:tcPr>
            <w:tcW w:w="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0AF" w:rsidRDefault="00B500AF" w:rsidP="00B13817">
            <w:pPr>
              <w:ind w:left="480" w:firstLineChars="0" w:firstLine="0"/>
              <w:jc w:val="both"/>
            </w:pPr>
            <w:bookmarkStart w:id="84" w:name="_Toc25312"/>
            <w:bookmarkStart w:id="85" w:name="_Toc24806"/>
            <w:r>
              <w:rPr>
                <w:rFonts w:hint="eastAsia"/>
              </w:rPr>
              <w:t>4</w:t>
            </w:r>
            <w:bookmarkEnd w:id="84"/>
            <w:bookmarkEnd w:id="85"/>
          </w:p>
        </w:tc>
        <w:tc>
          <w:tcPr>
            <w:tcW w:w="1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0AF" w:rsidRDefault="00B500AF" w:rsidP="00B13817">
            <w:pPr>
              <w:ind w:firstLineChars="0" w:firstLine="0"/>
              <w:jc w:val="center"/>
              <w:rPr>
                <w:sz w:val="21"/>
              </w:rPr>
            </w:pPr>
            <w:bookmarkStart w:id="86" w:name="_Toc25505"/>
            <w:bookmarkStart w:id="87" w:name="_Toc10884"/>
            <w:r>
              <w:rPr>
                <w:rFonts w:hint="eastAsia"/>
                <w:sz w:val="21"/>
              </w:rPr>
              <w:t>芳香师</w:t>
            </w:r>
            <w:bookmarkEnd w:id="86"/>
            <w:bookmarkEnd w:id="87"/>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0AF" w:rsidRDefault="00B500AF" w:rsidP="00B13817">
            <w:pPr>
              <w:ind w:firstLineChars="0" w:firstLine="0"/>
              <w:jc w:val="both"/>
              <w:rPr>
                <w:sz w:val="21"/>
              </w:rPr>
            </w:pPr>
            <w:bookmarkStart w:id="88" w:name="_Toc31411"/>
            <w:bookmarkStart w:id="89" w:name="_Toc31632"/>
            <w:r>
              <w:rPr>
                <w:rFonts w:hint="eastAsia"/>
                <w:sz w:val="21"/>
              </w:rPr>
              <w:t>芳香保健师</w:t>
            </w:r>
            <w:bookmarkEnd w:id="88"/>
            <w:bookmarkEnd w:id="89"/>
          </w:p>
        </w:tc>
        <w:tc>
          <w:tcPr>
            <w:tcW w:w="1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0AF" w:rsidRDefault="00B500AF" w:rsidP="00B13817">
            <w:pPr>
              <w:ind w:firstLineChars="0" w:firstLine="0"/>
              <w:jc w:val="center"/>
              <w:rPr>
                <w:sz w:val="21"/>
              </w:rPr>
            </w:pPr>
            <w:bookmarkStart w:id="90" w:name="_Toc25024"/>
            <w:bookmarkStart w:id="91" w:name="_Toc24228"/>
            <w:r>
              <w:rPr>
                <w:rFonts w:hint="eastAsia"/>
                <w:sz w:val="21"/>
              </w:rPr>
              <w:t>芳香保健师</w:t>
            </w:r>
            <w:bookmarkEnd w:id="90"/>
            <w:bookmarkEnd w:id="91"/>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0AF" w:rsidRDefault="00B500AF" w:rsidP="00B13817">
            <w:pPr>
              <w:ind w:firstLineChars="0" w:firstLine="0"/>
              <w:jc w:val="center"/>
              <w:rPr>
                <w:sz w:val="21"/>
              </w:rPr>
            </w:pPr>
            <w:bookmarkStart w:id="92" w:name="_Toc18879"/>
            <w:bookmarkStart w:id="93" w:name="_Toc2164"/>
            <w:r>
              <w:rPr>
                <w:rFonts w:hint="eastAsia"/>
                <w:sz w:val="21"/>
              </w:rPr>
              <w:t>中级</w:t>
            </w:r>
            <w:bookmarkEnd w:id="92"/>
            <w:bookmarkEnd w:id="93"/>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500AF" w:rsidRDefault="00B500AF" w:rsidP="00B13817">
            <w:pPr>
              <w:ind w:firstLineChars="0" w:firstLine="0"/>
              <w:jc w:val="center"/>
              <w:rPr>
                <w:sz w:val="21"/>
              </w:rPr>
            </w:pPr>
            <w:r>
              <w:rPr>
                <w:rFonts w:hint="eastAsia"/>
                <w:sz w:val="21"/>
              </w:rPr>
              <w:t>人力资源和社会保障部</w:t>
            </w:r>
          </w:p>
        </w:tc>
      </w:tr>
    </w:tbl>
    <w:p w:rsidR="00B500AF" w:rsidRDefault="00B500AF" w:rsidP="00B500AF">
      <w:pPr>
        <w:pStyle w:val="af0"/>
      </w:pPr>
      <w:bookmarkStart w:id="94" w:name="_Toc3458"/>
      <w:bookmarkStart w:id="95" w:name="_Toc31122"/>
      <w:r>
        <w:rPr>
          <w:rFonts w:hint="eastAsia"/>
        </w:rPr>
        <w:t>社会认可度高的行业企业标准证书为美容师（三级）。</w:t>
      </w:r>
      <w:bookmarkEnd w:id="94"/>
      <w:bookmarkEnd w:id="95"/>
    </w:p>
    <w:p w:rsidR="00B500AF" w:rsidRDefault="00B500AF" w:rsidP="00B500AF">
      <w:pPr>
        <w:pStyle w:val="ac"/>
        <w:ind w:firstLine="562"/>
      </w:pPr>
      <w:bookmarkStart w:id="96" w:name="_Toc7776"/>
      <w:bookmarkStart w:id="97" w:name="_Toc16442145"/>
      <w:bookmarkStart w:id="98" w:name="_Toc16442430"/>
      <w:bookmarkStart w:id="99" w:name="_Toc16618095"/>
      <w:bookmarkStart w:id="100" w:name="_Toc16442254"/>
      <w:bookmarkStart w:id="101" w:name="_Toc21570"/>
      <w:r>
        <w:rPr>
          <w:rFonts w:hint="eastAsia"/>
        </w:rPr>
        <w:t>五、培养目标与培养规格</w:t>
      </w:r>
      <w:bookmarkEnd w:id="96"/>
      <w:bookmarkEnd w:id="97"/>
      <w:bookmarkEnd w:id="98"/>
      <w:bookmarkEnd w:id="99"/>
      <w:bookmarkEnd w:id="100"/>
      <w:bookmarkEnd w:id="101"/>
    </w:p>
    <w:p w:rsidR="00B500AF" w:rsidRDefault="00B500AF" w:rsidP="00B500AF">
      <w:pPr>
        <w:pStyle w:val="ad"/>
        <w:spacing w:before="156" w:after="156"/>
      </w:pPr>
      <w:bookmarkStart w:id="102" w:name="_Toc16618096"/>
      <w:bookmarkStart w:id="103" w:name="_Toc30182"/>
      <w:bookmarkStart w:id="104" w:name="_Toc8436"/>
      <w:bookmarkStart w:id="105" w:name="_Toc16442146"/>
      <w:r>
        <w:rPr>
          <w:rFonts w:hint="eastAsia"/>
        </w:rPr>
        <w:t>（一）培养目标</w:t>
      </w:r>
      <w:bookmarkEnd w:id="102"/>
      <w:bookmarkEnd w:id="103"/>
      <w:bookmarkEnd w:id="104"/>
      <w:bookmarkEnd w:id="105"/>
    </w:p>
    <w:p w:rsidR="00B500AF" w:rsidRDefault="00B500AF" w:rsidP="00B500AF">
      <w:pPr>
        <w:pStyle w:val="af0"/>
      </w:pPr>
      <w:bookmarkStart w:id="106" w:name="_Toc19410"/>
      <w:bookmarkStart w:id="107" w:name="_Toc7388"/>
      <w:r>
        <w:rPr>
          <w:rStyle w:val="Char9"/>
          <w:rFonts w:hint="eastAsia"/>
        </w:rPr>
        <w:t>本专业坚持立德树人</w:t>
      </w:r>
      <w:r>
        <w:rPr>
          <w:rStyle w:val="Char9"/>
          <w:rFonts w:hint="eastAsia"/>
        </w:rPr>
        <w:t>,</w:t>
      </w:r>
      <w:r>
        <w:rPr>
          <w:rStyle w:val="Char9"/>
          <w:rFonts w:hint="eastAsia"/>
        </w:rPr>
        <w:t>面向美容、美体、美甲、化妆等相关企业</w:t>
      </w:r>
      <w:r>
        <w:rPr>
          <w:rStyle w:val="Char9"/>
          <w:rFonts w:hint="eastAsia"/>
        </w:rPr>
        <w:t>,</w:t>
      </w:r>
      <w:r>
        <w:rPr>
          <w:rStyle w:val="Char9"/>
          <w:rFonts w:hint="eastAsia"/>
        </w:rPr>
        <w:t>培养从事美容、美体、美甲、化妆等一线工作</w:t>
      </w:r>
      <w:r>
        <w:rPr>
          <w:rStyle w:val="Char9"/>
          <w:rFonts w:hint="eastAsia"/>
        </w:rPr>
        <w:t>,</w:t>
      </w:r>
      <w:r>
        <w:rPr>
          <w:rStyle w:val="Char9"/>
          <w:rFonts w:hint="eastAsia"/>
        </w:rPr>
        <w:t>德智体美全面发展的高素质劳动者和技能型人才</w:t>
      </w:r>
      <w:r>
        <w:rPr>
          <w:rFonts w:hint="eastAsia"/>
        </w:rPr>
        <w:t>。</w:t>
      </w:r>
      <w:bookmarkEnd w:id="106"/>
      <w:bookmarkEnd w:id="107"/>
    </w:p>
    <w:p w:rsidR="00B500AF" w:rsidRDefault="00B500AF" w:rsidP="00B500AF">
      <w:pPr>
        <w:pStyle w:val="ad"/>
        <w:spacing w:before="156" w:after="156"/>
      </w:pPr>
      <w:bookmarkStart w:id="108" w:name="_Toc16442147"/>
      <w:bookmarkStart w:id="109" w:name="_Toc16618097"/>
      <w:bookmarkStart w:id="110" w:name="_Toc27066"/>
      <w:bookmarkStart w:id="111" w:name="_Toc29866"/>
      <w:r>
        <w:rPr>
          <w:rFonts w:hint="eastAsia"/>
        </w:rPr>
        <w:t>（二）培养规格</w:t>
      </w:r>
      <w:bookmarkEnd w:id="108"/>
      <w:bookmarkEnd w:id="109"/>
      <w:bookmarkEnd w:id="110"/>
      <w:bookmarkEnd w:id="111"/>
    </w:p>
    <w:p w:rsidR="00B500AF" w:rsidRDefault="00B500AF" w:rsidP="00B500AF">
      <w:pPr>
        <w:pStyle w:val="ae"/>
      </w:pPr>
      <w:bookmarkStart w:id="112" w:name="_Toc18266"/>
      <w:bookmarkStart w:id="113" w:name="_Toc107"/>
      <w:r>
        <w:rPr>
          <w:rFonts w:hint="eastAsia"/>
        </w:rPr>
        <w:t>1.</w:t>
      </w:r>
      <w:r>
        <w:rPr>
          <w:rFonts w:hint="eastAsia"/>
        </w:rPr>
        <w:t>职业素养</w:t>
      </w:r>
      <w:bookmarkEnd w:id="112"/>
      <w:bookmarkEnd w:id="113"/>
    </w:p>
    <w:p w:rsidR="00B500AF" w:rsidRDefault="00B500AF" w:rsidP="00B500AF">
      <w:pPr>
        <w:pStyle w:val="af0"/>
      </w:pPr>
      <w:bookmarkStart w:id="114" w:name="_Toc15565"/>
      <w:bookmarkStart w:id="115" w:name="_Toc19181"/>
      <w:r>
        <w:rPr>
          <w:rFonts w:hint="eastAsia"/>
        </w:rPr>
        <w:lastRenderedPageBreak/>
        <w:t>（</w:t>
      </w:r>
      <w:r>
        <w:rPr>
          <w:rFonts w:hint="eastAsia"/>
        </w:rPr>
        <w:t>1</w:t>
      </w:r>
      <w:r>
        <w:rPr>
          <w:rFonts w:hint="eastAsia"/>
        </w:rPr>
        <w:t>）具有良好的职业道德</w:t>
      </w:r>
      <w:r>
        <w:rPr>
          <w:rFonts w:hint="eastAsia"/>
        </w:rPr>
        <w:t>,</w:t>
      </w:r>
      <w:r>
        <w:rPr>
          <w:rFonts w:hint="eastAsia"/>
        </w:rPr>
        <w:t>能自觉遵守行业法规、规范和企业规章制度；</w:t>
      </w:r>
      <w:bookmarkEnd w:id="114"/>
      <w:bookmarkEnd w:id="115"/>
    </w:p>
    <w:p w:rsidR="00B500AF" w:rsidRDefault="00B500AF" w:rsidP="00B500AF">
      <w:pPr>
        <w:pStyle w:val="af0"/>
      </w:pPr>
      <w:bookmarkStart w:id="116" w:name="_Toc28541"/>
      <w:bookmarkStart w:id="117" w:name="_Toc20789"/>
      <w:r>
        <w:rPr>
          <w:rFonts w:hint="eastAsia"/>
        </w:rPr>
        <w:t>（</w:t>
      </w:r>
      <w:r>
        <w:rPr>
          <w:rFonts w:hint="eastAsia"/>
        </w:rPr>
        <w:t>2</w:t>
      </w:r>
      <w:r>
        <w:rPr>
          <w:rFonts w:hint="eastAsia"/>
        </w:rPr>
        <w:t>）具有良好的体质和吃苦耐劳的职业精神；</w:t>
      </w:r>
      <w:bookmarkEnd w:id="116"/>
      <w:bookmarkEnd w:id="117"/>
    </w:p>
    <w:p w:rsidR="00B500AF" w:rsidRDefault="00B500AF" w:rsidP="00B500AF">
      <w:pPr>
        <w:pStyle w:val="af0"/>
      </w:pPr>
      <w:bookmarkStart w:id="118" w:name="_Toc19814"/>
      <w:bookmarkStart w:id="119" w:name="_Toc5763"/>
      <w:r>
        <w:rPr>
          <w:rFonts w:hint="eastAsia"/>
        </w:rPr>
        <w:t>（</w:t>
      </w:r>
      <w:r>
        <w:rPr>
          <w:rFonts w:hint="eastAsia"/>
        </w:rPr>
        <w:t>3</w:t>
      </w:r>
      <w:r>
        <w:rPr>
          <w:rFonts w:hint="eastAsia"/>
        </w:rPr>
        <w:t>）具有诚实守信</w:t>
      </w:r>
      <w:r>
        <w:rPr>
          <w:rFonts w:hint="eastAsia"/>
        </w:rPr>
        <w:t>,</w:t>
      </w:r>
      <w:r>
        <w:rPr>
          <w:rFonts w:hint="eastAsia"/>
        </w:rPr>
        <w:t>爱岗敬业的职业态度；</w:t>
      </w:r>
      <w:bookmarkEnd w:id="118"/>
      <w:bookmarkEnd w:id="119"/>
    </w:p>
    <w:p w:rsidR="00B500AF" w:rsidRDefault="00B500AF" w:rsidP="00B500AF">
      <w:pPr>
        <w:pStyle w:val="af0"/>
      </w:pPr>
      <w:r>
        <w:rPr>
          <w:rFonts w:hint="eastAsia"/>
        </w:rPr>
        <w:t>（</w:t>
      </w:r>
      <w:r>
        <w:rPr>
          <w:rFonts w:hint="eastAsia"/>
        </w:rPr>
        <w:t>4</w:t>
      </w:r>
      <w:r>
        <w:rPr>
          <w:rFonts w:hint="eastAsia"/>
        </w:rPr>
        <w:t>）具有良好的美容美体服务意识和较强的应变能力；</w:t>
      </w:r>
    </w:p>
    <w:p w:rsidR="00B500AF" w:rsidRDefault="00B500AF" w:rsidP="00B500AF">
      <w:pPr>
        <w:pStyle w:val="af0"/>
      </w:pPr>
      <w:r>
        <w:rPr>
          <w:rFonts w:hint="eastAsia"/>
        </w:rPr>
        <w:t>（</w:t>
      </w:r>
      <w:r>
        <w:rPr>
          <w:rFonts w:hint="eastAsia"/>
        </w:rPr>
        <w:t>5</w:t>
      </w:r>
      <w:r>
        <w:rPr>
          <w:rFonts w:hint="eastAsia"/>
        </w:rPr>
        <w:t>）具有健康的审美情趣</w:t>
      </w:r>
      <w:r>
        <w:rPr>
          <w:rFonts w:hint="eastAsia"/>
        </w:rPr>
        <w:t>,</w:t>
      </w:r>
      <w:r>
        <w:rPr>
          <w:rFonts w:hint="eastAsia"/>
        </w:rPr>
        <w:t>能感受美、欣赏美、创造美。</w:t>
      </w:r>
    </w:p>
    <w:p w:rsidR="00B500AF" w:rsidRDefault="00B500AF" w:rsidP="00B500AF">
      <w:pPr>
        <w:pStyle w:val="ae"/>
      </w:pPr>
      <w:bookmarkStart w:id="120" w:name="_Toc1166"/>
      <w:bookmarkStart w:id="121" w:name="_Toc24951"/>
      <w:r>
        <w:rPr>
          <w:rFonts w:hint="eastAsia"/>
        </w:rPr>
        <w:t>2.</w:t>
      </w:r>
      <w:r>
        <w:rPr>
          <w:rFonts w:hint="eastAsia"/>
        </w:rPr>
        <w:t>专业知识与能力</w:t>
      </w:r>
    </w:p>
    <w:p w:rsidR="00B500AF" w:rsidRDefault="00B500AF" w:rsidP="00B500AF">
      <w:pPr>
        <w:pStyle w:val="af0"/>
      </w:pPr>
      <w:r>
        <w:rPr>
          <w:rFonts w:hint="eastAsia"/>
        </w:rPr>
        <w:t>（</w:t>
      </w:r>
      <w:r>
        <w:rPr>
          <w:rFonts w:hint="eastAsia"/>
        </w:rPr>
        <w:t>1</w:t>
      </w:r>
      <w:r>
        <w:rPr>
          <w:rFonts w:hint="eastAsia"/>
        </w:rPr>
        <w:t>）了解美容美体行业各岗位的服务流程和主要服务术语</w:t>
      </w:r>
      <w:r>
        <w:rPr>
          <w:rFonts w:hint="eastAsia"/>
        </w:rPr>
        <w:t>,</w:t>
      </w:r>
      <w:r>
        <w:rPr>
          <w:rFonts w:hint="eastAsia"/>
        </w:rPr>
        <w:t>具备提供规范化</w:t>
      </w:r>
      <w:r>
        <w:rPr>
          <w:rFonts w:hint="eastAsia"/>
        </w:rPr>
        <w:t>,</w:t>
      </w:r>
      <w:r>
        <w:rPr>
          <w:rFonts w:hint="eastAsia"/>
        </w:rPr>
        <w:t>个性化的技术服务的能力；</w:t>
      </w:r>
    </w:p>
    <w:p w:rsidR="00B500AF" w:rsidRDefault="00B500AF" w:rsidP="00B500AF">
      <w:pPr>
        <w:pStyle w:val="af0"/>
      </w:pPr>
      <w:r>
        <w:rPr>
          <w:rFonts w:hint="eastAsia"/>
        </w:rPr>
        <w:t>（</w:t>
      </w:r>
      <w:r>
        <w:rPr>
          <w:rFonts w:hint="eastAsia"/>
        </w:rPr>
        <w:t>2</w:t>
      </w:r>
      <w:r>
        <w:rPr>
          <w:rFonts w:hint="eastAsia"/>
        </w:rPr>
        <w:t>）具备较好的语言沟通能力</w:t>
      </w:r>
      <w:r>
        <w:rPr>
          <w:rFonts w:hint="eastAsia"/>
        </w:rPr>
        <w:t>,</w:t>
      </w:r>
      <w:r>
        <w:rPr>
          <w:rFonts w:hint="eastAsia"/>
        </w:rPr>
        <w:t>具备有效应对服务工作中的突发状况的能力；</w:t>
      </w:r>
    </w:p>
    <w:p w:rsidR="00B500AF" w:rsidRDefault="00B500AF" w:rsidP="00B500AF">
      <w:pPr>
        <w:pStyle w:val="af0"/>
      </w:pPr>
      <w:r>
        <w:rPr>
          <w:rFonts w:hint="eastAsia"/>
        </w:rPr>
        <w:t>（</w:t>
      </w:r>
      <w:r>
        <w:rPr>
          <w:rFonts w:hint="eastAsia"/>
        </w:rPr>
        <w:t>3</w:t>
      </w:r>
      <w:r>
        <w:rPr>
          <w:rFonts w:hint="eastAsia"/>
        </w:rPr>
        <w:t>）了解美容美体专业相关的医学常识</w:t>
      </w:r>
      <w:r>
        <w:rPr>
          <w:rFonts w:hint="eastAsia"/>
        </w:rPr>
        <w:t>,</w:t>
      </w:r>
      <w:r>
        <w:rPr>
          <w:rFonts w:hint="eastAsia"/>
        </w:rPr>
        <w:t>掌握常用经络与穴位</w:t>
      </w:r>
      <w:r>
        <w:rPr>
          <w:rFonts w:hint="eastAsia"/>
        </w:rPr>
        <w:t>,</w:t>
      </w:r>
      <w:r>
        <w:rPr>
          <w:rFonts w:hint="eastAsia"/>
        </w:rPr>
        <w:t>能够具备分析顾客皮肤类型、体质类型等方法</w:t>
      </w:r>
      <w:r>
        <w:rPr>
          <w:rFonts w:hint="eastAsia"/>
        </w:rPr>
        <w:t>,</w:t>
      </w:r>
      <w:r>
        <w:rPr>
          <w:rFonts w:hint="eastAsia"/>
        </w:rPr>
        <w:t>能根据顾客的个体差异进行基础美容美体服务；</w:t>
      </w:r>
    </w:p>
    <w:p w:rsidR="00B500AF" w:rsidRDefault="00B500AF" w:rsidP="00B500AF">
      <w:pPr>
        <w:pStyle w:val="af0"/>
      </w:pPr>
      <w:r>
        <w:rPr>
          <w:rFonts w:hint="eastAsia"/>
        </w:rPr>
        <w:t>（</w:t>
      </w:r>
      <w:r>
        <w:rPr>
          <w:rFonts w:hint="eastAsia"/>
        </w:rPr>
        <w:t>4</w:t>
      </w:r>
      <w:r>
        <w:rPr>
          <w:rFonts w:hint="eastAsia"/>
        </w:rPr>
        <w:t>）掌握化妆的基础技能和相关的理论知识</w:t>
      </w:r>
      <w:r>
        <w:rPr>
          <w:rFonts w:hint="eastAsia"/>
        </w:rPr>
        <w:t>,</w:t>
      </w:r>
      <w:r>
        <w:rPr>
          <w:rFonts w:hint="eastAsia"/>
        </w:rPr>
        <w:t>具备按规范进行日妆、新娘妆、晚宴妆等操作的能力；</w:t>
      </w:r>
    </w:p>
    <w:p w:rsidR="00B500AF" w:rsidRDefault="00B500AF" w:rsidP="00B500AF">
      <w:pPr>
        <w:pStyle w:val="af0"/>
      </w:pPr>
      <w:r>
        <w:rPr>
          <w:rFonts w:hint="eastAsia"/>
        </w:rPr>
        <w:t>（</w:t>
      </w:r>
      <w:r>
        <w:rPr>
          <w:rFonts w:hint="eastAsia"/>
        </w:rPr>
        <w:t>5</w:t>
      </w:r>
      <w:r>
        <w:rPr>
          <w:rFonts w:hint="eastAsia"/>
        </w:rPr>
        <w:t>）了解美容美体相关营养学的基本理论与方法</w:t>
      </w:r>
      <w:r>
        <w:rPr>
          <w:rFonts w:hint="eastAsia"/>
        </w:rPr>
        <w:t>,</w:t>
      </w:r>
      <w:r>
        <w:rPr>
          <w:rFonts w:hint="eastAsia"/>
        </w:rPr>
        <w:t>具备根据顾客性别、年龄、体质等个性特征，按照规范流程进行营养搭配的能力；</w:t>
      </w:r>
      <w:bookmarkEnd w:id="120"/>
      <w:bookmarkEnd w:id="121"/>
    </w:p>
    <w:p w:rsidR="00B500AF" w:rsidRDefault="00B500AF" w:rsidP="00B500AF">
      <w:pPr>
        <w:pStyle w:val="af0"/>
      </w:pPr>
      <w:bookmarkStart w:id="122" w:name="_Toc2226"/>
      <w:bookmarkStart w:id="123" w:name="_Toc4441"/>
      <w:r>
        <w:rPr>
          <w:rFonts w:hint="eastAsia"/>
        </w:rPr>
        <w:t>（</w:t>
      </w:r>
      <w:r>
        <w:rPr>
          <w:rFonts w:hint="eastAsia"/>
        </w:rPr>
        <w:t>6</w:t>
      </w:r>
      <w:r>
        <w:rPr>
          <w:rFonts w:hint="eastAsia"/>
        </w:rPr>
        <w:t>）了解化妆品类型和性能</w:t>
      </w:r>
      <w:r>
        <w:rPr>
          <w:rFonts w:hint="eastAsia"/>
        </w:rPr>
        <w:t>,</w:t>
      </w:r>
      <w:r>
        <w:rPr>
          <w:rFonts w:hint="eastAsia"/>
        </w:rPr>
        <w:t>掌握化妆品的主要成分与作用</w:t>
      </w:r>
      <w:r>
        <w:rPr>
          <w:rFonts w:hint="eastAsia"/>
        </w:rPr>
        <w:t>,</w:t>
      </w:r>
      <w:r>
        <w:rPr>
          <w:rFonts w:hint="eastAsia"/>
        </w:rPr>
        <w:t>且具备选用和营销化妆品的能力；</w:t>
      </w:r>
      <w:bookmarkEnd w:id="122"/>
      <w:bookmarkEnd w:id="123"/>
    </w:p>
    <w:p w:rsidR="00B500AF" w:rsidRDefault="00B500AF" w:rsidP="00B500AF">
      <w:pPr>
        <w:pStyle w:val="af0"/>
      </w:pPr>
      <w:bookmarkStart w:id="124" w:name="_Toc9568"/>
      <w:bookmarkStart w:id="125" w:name="_Toc12466"/>
      <w:r>
        <w:rPr>
          <w:rFonts w:hint="eastAsia"/>
        </w:rPr>
        <w:t>（</w:t>
      </w:r>
      <w:r>
        <w:rPr>
          <w:rFonts w:hint="eastAsia"/>
        </w:rPr>
        <w:t>7</w:t>
      </w:r>
      <w:r>
        <w:rPr>
          <w:rFonts w:hint="eastAsia"/>
        </w:rPr>
        <w:t>）了解服装、饰品与化妆、发型搭配的基本原理与方法，具根据顾客身份、职业及形体等个性特征按照规范流程进行服装色彩、服装式样、饰品搭配能力。</w:t>
      </w:r>
      <w:r>
        <w:rPr>
          <w:rFonts w:hint="eastAsia"/>
        </w:rPr>
        <w:t xml:space="preserve"> </w:t>
      </w:r>
    </w:p>
    <w:p w:rsidR="00B500AF" w:rsidRDefault="00B500AF" w:rsidP="00B500AF">
      <w:pPr>
        <w:pStyle w:val="af0"/>
      </w:pPr>
      <w:r>
        <w:rPr>
          <w:rFonts w:hint="eastAsia"/>
        </w:rPr>
        <w:t>（</w:t>
      </w:r>
      <w:r>
        <w:rPr>
          <w:rFonts w:hint="eastAsia"/>
        </w:rPr>
        <w:t>8</w:t>
      </w:r>
      <w:r>
        <w:rPr>
          <w:rFonts w:hint="eastAsia"/>
        </w:rPr>
        <w:t>）了解服务心理与礼仪常识</w:t>
      </w:r>
      <w:r>
        <w:rPr>
          <w:rFonts w:hint="eastAsia"/>
        </w:rPr>
        <w:t>,</w:t>
      </w:r>
      <w:r>
        <w:rPr>
          <w:rFonts w:hint="eastAsia"/>
        </w:rPr>
        <w:t>掌握服务心理与礼仪、人际交往的基本技巧与方法</w:t>
      </w:r>
      <w:r>
        <w:rPr>
          <w:rFonts w:hint="eastAsia"/>
        </w:rPr>
        <w:t>,</w:t>
      </w:r>
      <w:r>
        <w:rPr>
          <w:rFonts w:hint="eastAsia"/>
        </w:rPr>
        <w:t>具备待人接物的服务心理与礼仪能力。</w:t>
      </w:r>
    </w:p>
    <w:bookmarkEnd w:id="124"/>
    <w:bookmarkEnd w:id="125"/>
    <w:p w:rsidR="00B500AF" w:rsidRDefault="00B500AF" w:rsidP="00B500AF">
      <w:pPr>
        <w:pStyle w:val="ae"/>
      </w:pPr>
      <w:r>
        <w:rPr>
          <w:rFonts w:hint="eastAsia"/>
        </w:rPr>
        <w:t>3.</w:t>
      </w:r>
      <w:r>
        <w:rPr>
          <w:rFonts w:hint="eastAsia"/>
        </w:rPr>
        <w:t>专业技能方向</w:t>
      </w:r>
    </w:p>
    <w:p w:rsidR="00B500AF" w:rsidRDefault="00B500AF" w:rsidP="00B500AF">
      <w:pPr>
        <w:pStyle w:val="af0"/>
      </w:pPr>
      <w:bookmarkStart w:id="126" w:name="_Toc1668"/>
      <w:bookmarkStart w:id="127" w:name="_Toc32205"/>
      <w:r>
        <w:rPr>
          <w:rFonts w:hint="eastAsia"/>
        </w:rPr>
        <w:t>（</w:t>
      </w:r>
      <w:r>
        <w:rPr>
          <w:rFonts w:hint="eastAsia"/>
        </w:rPr>
        <w:t>1</w:t>
      </w:r>
      <w:r>
        <w:rPr>
          <w:rFonts w:hint="eastAsia"/>
        </w:rPr>
        <w:t>）专业技能方向</w:t>
      </w:r>
      <w:r>
        <w:rPr>
          <w:rFonts w:hint="eastAsia"/>
        </w:rPr>
        <w:t>---</w:t>
      </w:r>
      <w:r>
        <w:rPr>
          <w:rFonts w:hint="eastAsia"/>
        </w:rPr>
        <w:t>美容</w:t>
      </w:r>
    </w:p>
    <w:p w:rsidR="00B500AF" w:rsidRDefault="00B500AF" w:rsidP="00B500AF">
      <w:pPr>
        <w:pStyle w:val="af0"/>
      </w:pPr>
      <w:r>
        <w:rPr>
          <w:rFonts w:hint="eastAsia"/>
        </w:rPr>
        <w:t>①掌握面部皮肤的分类与特征</w:t>
      </w:r>
      <w:r>
        <w:rPr>
          <w:rFonts w:hint="eastAsia"/>
        </w:rPr>
        <w:t>,</w:t>
      </w:r>
      <w:r>
        <w:rPr>
          <w:rFonts w:hint="eastAsia"/>
        </w:rPr>
        <w:t>具备根据不同皮肤类型按照规范程序进行皮肤护理的能力；</w:t>
      </w:r>
    </w:p>
    <w:p w:rsidR="00B500AF" w:rsidRDefault="00B500AF" w:rsidP="00B500AF">
      <w:pPr>
        <w:pStyle w:val="af0"/>
      </w:pPr>
      <w:r>
        <w:rPr>
          <w:rFonts w:hint="eastAsia"/>
        </w:rPr>
        <w:t>②能够辨别问题性皮肤</w:t>
      </w:r>
      <w:r>
        <w:rPr>
          <w:rFonts w:hint="eastAsia"/>
        </w:rPr>
        <w:t>,</w:t>
      </w:r>
      <w:r>
        <w:rPr>
          <w:rFonts w:hint="eastAsia"/>
        </w:rPr>
        <w:t>具备根据不同问题皮肤类型按照规范程序进行皮肤护理的能力；</w:t>
      </w:r>
      <w:r>
        <w:rPr>
          <w:rFonts w:hint="eastAsia"/>
        </w:rPr>
        <w:t xml:space="preserve">    </w:t>
      </w:r>
    </w:p>
    <w:p w:rsidR="00B500AF" w:rsidRDefault="00B500AF" w:rsidP="00B500AF">
      <w:pPr>
        <w:pStyle w:val="af0"/>
      </w:pPr>
      <w:r>
        <w:rPr>
          <w:rFonts w:hint="eastAsia"/>
        </w:rPr>
        <w:t>③具备能操作、保养常用美容仪器的能力；</w:t>
      </w:r>
      <w:r>
        <w:rPr>
          <w:rFonts w:hint="eastAsia"/>
        </w:rPr>
        <w:t xml:space="preserve">   </w:t>
      </w:r>
    </w:p>
    <w:p w:rsidR="00B500AF" w:rsidRDefault="00B500AF" w:rsidP="00B500AF">
      <w:pPr>
        <w:pStyle w:val="af0"/>
      </w:pPr>
      <w:r>
        <w:rPr>
          <w:rFonts w:hint="eastAsia"/>
        </w:rPr>
        <w:t>④了解美容美体专业相关的医学常识</w:t>
      </w:r>
      <w:r>
        <w:rPr>
          <w:rFonts w:hint="eastAsia"/>
        </w:rPr>
        <w:t>,</w:t>
      </w:r>
      <w:r>
        <w:rPr>
          <w:rFonts w:hint="eastAsia"/>
        </w:rPr>
        <w:t>掌握常用经络与穴位</w:t>
      </w:r>
      <w:r>
        <w:rPr>
          <w:rFonts w:hint="eastAsia"/>
        </w:rPr>
        <w:t>,</w:t>
      </w:r>
      <w:r>
        <w:rPr>
          <w:rFonts w:hint="eastAsia"/>
        </w:rPr>
        <w:t>能够具备分析顾客皮肤类型、体质类型等方法</w:t>
      </w:r>
      <w:r>
        <w:rPr>
          <w:rFonts w:hint="eastAsia"/>
        </w:rPr>
        <w:t>,</w:t>
      </w:r>
      <w:r>
        <w:rPr>
          <w:rFonts w:hint="eastAsia"/>
        </w:rPr>
        <w:t>能根据顾客的个体差异进行基础美容美体服务。</w:t>
      </w:r>
    </w:p>
    <w:p w:rsidR="00B500AF" w:rsidRDefault="00B500AF" w:rsidP="00B500AF">
      <w:pPr>
        <w:pStyle w:val="af0"/>
      </w:pPr>
      <w:r>
        <w:rPr>
          <w:rFonts w:hint="eastAsia"/>
        </w:rPr>
        <w:lastRenderedPageBreak/>
        <w:t>（</w:t>
      </w:r>
      <w:r>
        <w:rPr>
          <w:rFonts w:hint="eastAsia"/>
        </w:rPr>
        <w:t>2</w:t>
      </w:r>
      <w:r>
        <w:rPr>
          <w:rFonts w:hint="eastAsia"/>
        </w:rPr>
        <w:t>）专业技能方向</w:t>
      </w:r>
      <w:r>
        <w:rPr>
          <w:rFonts w:hint="eastAsia"/>
        </w:rPr>
        <w:t>----</w:t>
      </w:r>
      <w:r>
        <w:rPr>
          <w:rFonts w:hint="eastAsia"/>
        </w:rPr>
        <w:t>美体</w:t>
      </w:r>
      <w:bookmarkEnd w:id="126"/>
      <w:bookmarkEnd w:id="127"/>
    </w:p>
    <w:p w:rsidR="00B500AF" w:rsidRDefault="00B500AF" w:rsidP="00B500AF">
      <w:pPr>
        <w:pStyle w:val="af0"/>
      </w:pPr>
      <w:bookmarkStart w:id="128" w:name="_Toc11420"/>
      <w:bookmarkStart w:id="129" w:name="_Toc26146"/>
      <w:r>
        <w:rPr>
          <w:rFonts w:hint="eastAsia"/>
        </w:rPr>
        <w:t>①掌握皮肤结构，具有身体皮肤护理的操作能力；</w:t>
      </w:r>
      <w:bookmarkEnd w:id="128"/>
      <w:bookmarkEnd w:id="129"/>
    </w:p>
    <w:p w:rsidR="00B500AF" w:rsidRDefault="00B500AF" w:rsidP="00B500AF">
      <w:pPr>
        <w:pStyle w:val="af0"/>
      </w:pPr>
      <w:bookmarkStart w:id="130" w:name="_Toc28183"/>
      <w:bookmarkStart w:id="131" w:name="_Toc28029"/>
      <w:r>
        <w:rPr>
          <w:rFonts w:hint="eastAsia"/>
        </w:rPr>
        <w:t>②具有完成脱毛、穿耳孔等修饰美容的操作能力；</w:t>
      </w:r>
      <w:bookmarkEnd w:id="130"/>
      <w:bookmarkEnd w:id="131"/>
    </w:p>
    <w:p w:rsidR="00B500AF" w:rsidRDefault="00B500AF" w:rsidP="00B500AF">
      <w:pPr>
        <w:pStyle w:val="af0"/>
      </w:pPr>
      <w:bookmarkStart w:id="132" w:name="_Toc4606"/>
      <w:bookmarkStart w:id="133" w:name="_Toc21469"/>
      <w:r>
        <w:rPr>
          <w:rFonts w:hint="eastAsia"/>
        </w:rPr>
        <w:t>③能进行丰胸、减肥等美体项目的技术操作；</w:t>
      </w:r>
      <w:bookmarkEnd w:id="132"/>
      <w:bookmarkEnd w:id="133"/>
    </w:p>
    <w:p w:rsidR="00B500AF" w:rsidRDefault="00B500AF" w:rsidP="00B500AF">
      <w:pPr>
        <w:pStyle w:val="af0"/>
      </w:pPr>
      <w:bookmarkStart w:id="134" w:name="_Toc8809"/>
      <w:bookmarkStart w:id="135" w:name="_Toc13031"/>
      <w:r>
        <w:rPr>
          <w:rFonts w:hint="eastAsia"/>
        </w:rPr>
        <w:t>④能进行刮痧、拔罐、耳烛等中医美容传统项目基本操作；</w:t>
      </w:r>
      <w:bookmarkEnd w:id="134"/>
      <w:bookmarkEnd w:id="135"/>
    </w:p>
    <w:p w:rsidR="00B500AF" w:rsidRDefault="00B500AF" w:rsidP="00B500AF">
      <w:pPr>
        <w:pStyle w:val="af0"/>
      </w:pPr>
      <w:bookmarkStart w:id="136" w:name="_Toc11895"/>
      <w:bookmarkStart w:id="137" w:name="_Toc30647"/>
      <w:r>
        <w:rPr>
          <w:rFonts w:hint="eastAsia"/>
        </w:rPr>
        <w:t>⑤能操作、保养常用美体仪器；</w:t>
      </w:r>
      <w:bookmarkEnd w:id="136"/>
      <w:bookmarkEnd w:id="137"/>
    </w:p>
    <w:p w:rsidR="00B500AF" w:rsidRDefault="00B500AF" w:rsidP="00B500AF">
      <w:pPr>
        <w:pStyle w:val="af0"/>
      </w:pPr>
      <w:bookmarkStart w:id="138" w:name="_Toc32082"/>
      <w:bookmarkStart w:id="139" w:name="_Toc31277"/>
      <w:r>
        <w:rPr>
          <w:rFonts w:hint="eastAsia"/>
        </w:rPr>
        <w:t>⑥掌握身体各部位的保健按摩技巧</w:t>
      </w:r>
      <w:r>
        <w:rPr>
          <w:rFonts w:hint="eastAsia"/>
        </w:rPr>
        <w:t>,</w:t>
      </w:r>
      <w:r>
        <w:rPr>
          <w:rFonts w:hint="eastAsia"/>
        </w:rPr>
        <w:t>具备根据顾客需要进行保健按摩的能力。</w:t>
      </w:r>
      <w:bookmarkEnd w:id="138"/>
      <w:bookmarkEnd w:id="139"/>
    </w:p>
    <w:p w:rsidR="00B500AF" w:rsidRDefault="00B500AF" w:rsidP="00B500AF">
      <w:pPr>
        <w:pStyle w:val="af0"/>
      </w:pPr>
      <w:bookmarkStart w:id="140" w:name="_Toc23561"/>
      <w:bookmarkStart w:id="141" w:name="_Toc30429"/>
      <w:r>
        <w:rPr>
          <w:rFonts w:hint="eastAsia"/>
        </w:rPr>
        <w:t>（</w:t>
      </w:r>
      <w:r>
        <w:rPr>
          <w:rFonts w:hint="eastAsia"/>
        </w:rPr>
        <w:t>3</w:t>
      </w:r>
      <w:r>
        <w:rPr>
          <w:rFonts w:hint="eastAsia"/>
        </w:rPr>
        <w:t>）专业技能方向</w:t>
      </w:r>
      <w:r>
        <w:rPr>
          <w:rFonts w:hint="eastAsia"/>
        </w:rPr>
        <w:t>----</w:t>
      </w:r>
      <w:r>
        <w:rPr>
          <w:rFonts w:hint="eastAsia"/>
        </w:rPr>
        <w:t>美甲</w:t>
      </w:r>
      <w:bookmarkEnd w:id="140"/>
      <w:bookmarkEnd w:id="141"/>
    </w:p>
    <w:p w:rsidR="00B500AF" w:rsidRDefault="00B500AF" w:rsidP="00B500AF">
      <w:pPr>
        <w:pStyle w:val="af0"/>
      </w:pPr>
      <w:bookmarkStart w:id="142" w:name="_Toc9965"/>
      <w:bookmarkStart w:id="143" w:name="_Toc23124"/>
      <w:r>
        <w:rPr>
          <w:rFonts w:hint="eastAsia"/>
        </w:rPr>
        <w:t>①掌握指甲的分类与特征</w:t>
      </w:r>
      <w:r>
        <w:rPr>
          <w:rFonts w:hint="eastAsia"/>
        </w:rPr>
        <w:t>,</w:t>
      </w:r>
      <w:r>
        <w:rPr>
          <w:rFonts w:hint="eastAsia"/>
        </w:rPr>
        <w:t>具备根据不同指甲类型按照规范程序进行指甲基础护理的能力；</w:t>
      </w:r>
      <w:bookmarkEnd w:id="142"/>
      <w:bookmarkEnd w:id="143"/>
    </w:p>
    <w:p w:rsidR="00B500AF" w:rsidRDefault="00B500AF" w:rsidP="00B500AF">
      <w:pPr>
        <w:pStyle w:val="af0"/>
      </w:pPr>
      <w:bookmarkStart w:id="144" w:name="_Toc12361"/>
      <w:bookmarkStart w:id="145" w:name="_Toc30811"/>
      <w:r>
        <w:rPr>
          <w:rFonts w:hint="eastAsia"/>
        </w:rPr>
        <w:t>②具备甲油指甲彩绘、假甲贴片</w:t>
      </w:r>
      <w:r>
        <w:rPr>
          <w:rFonts w:hint="eastAsia"/>
        </w:rPr>
        <w:t>,</w:t>
      </w:r>
      <w:r>
        <w:rPr>
          <w:rFonts w:hint="eastAsia"/>
        </w:rPr>
        <w:t>水晶甲、光疗甲等美甲技术操作能力；</w:t>
      </w:r>
      <w:bookmarkEnd w:id="144"/>
      <w:bookmarkEnd w:id="145"/>
    </w:p>
    <w:p w:rsidR="00B500AF" w:rsidRDefault="00B500AF" w:rsidP="00B500AF">
      <w:pPr>
        <w:pStyle w:val="af0"/>
      </w:pPr>
      <w:bookmarkStart w:id="146" w:name="_Toc25548"/>
      <w:bookmarkStart w:id="147" w:name="_Toc23281"/>
      <w:r>
        <w:rPr>
          <w:rFonts w:hint="eastAsia"/>
        </w:rPr>
        <w:t>③能操作、保养常用美甲仪器。</w:t>
      </w:r>
      <w:bookmarkEnd w:id="146"/>
      <w:bookmarkEnd w:id="147"/>
    </w:p>
    <w:p w:rsidR="00B500AF" w:rsidRDefault="00B500AF" w:rsidP="00B500AF">
      <w:pPr>
        <w:pStyle w:val="af0"/>
      </w:pPr>
      <w:bookmarkStart w:id="148" w:name="_Toc29033"/>
      <w:bookmarkStart w:id="149" w:name="_Toc31586"/>
      <w:r>
        <w:rPr>
          <w:rFonts w:hint="eastAsia"/>
        </w:rPr>
        <w:t>（</w:t>
      </w:r>
      <w:r>
        <w:rPr>
          <w:rFonts w:hint="eastAsia"/>
        </w:rPr>
        <w:t>4</w:t>
      </w:r>
      <w:r>
        <w:rPr>
          <w:rFonts w:hint="eastAsia"/>
        </w:rPr>
        <w:t>）专业技能方向</w:t>
      </w:r>
      <w:r>
        <w:rPr>
          <w:rFonts w:hint="eastAsia"/>
        </w:rPr>
        <w:t>----</w:t>
      </w:r>
      <w:r>
        <w:rPr>
          <w:rFonts w:hint="eastAsia"/>
        </w:rPr>
        <w:t>水疗香薰</w:t>
      </w:r>
      <w:bookmarkEnd w:id="148"/>
      <w:bookmarkEnd w:id="149"/>
    </w:p>
    <w:p w:rsidR="00B500AF" w:rsidRDefault="00B500AF" w:rsidP="00B500AF">
      <w:pPr>
        <w:pStyle w:val="af0"/>
      </w:pPr>
      <w:bookmarkStart w:id="150" w:name="_Toc1767"/>
      <w:bookmarkStart w:id="151" w:name="_Toc19284"/>
      <w:r>
        <w:rPr>
          <w:rFonts w:hint="eastAsia"/>
        </w:rPr>
        <w:t>①了解皮肤结构，具有面部、身体皮肤护理的操作能力；</w:t>
      </w:r>
      <w:bookmarkEnd w:id="150"/>
      <w:bookmarkEnd w:id="151"/>
    </w:p>
    <w:p w:rsidR="00B500AF" w:rsidRDefault="00B500AF" w:rsidP="00B500AF">
      <w:pPr>
        <w:pStyle w:val="af0"/>
      </w:pPr>
      <w:bookmarkStart w:id="152" w:name="_Toc960"/>
      <w:bookmarkStart w:id="153" w:name="_Toc3456"/>
      <w:r>
        <w:rPr>
          <w:rFonts w:hint="eastAsia"/>
        </w:rPr>
        <w:t>②掌握精油基础知识，具备芳香美体项目的基本操作能力；</w:t>
      </w:r>
      <w:bookmarkEnd w:id="152"/>
      <w:bookmarkEnd w:id="153"/>
    </w:p>
    <w:p w:rsidR="00B500AF" w:rsidRDefault="00B500AF" w:rsidP="00B500AF">
      <w:pPr>
        <w:pStyle w:val="af0"/>
      </w:pPr>
      <w:bookmarkStart w:id="154" w:name="_Toc23714"/>
      <w:bookmarkStart w:id="155" w:name="_Toc28462"/>
      <w:r>
        <w:rPr>
          <w:rFonts w:hint="eastAsia"/>
        </w:rPr>
        <w:t>③能进行胸部、腿部和腹部等美体项目的技术操作；</w:t>
      </w:r>
      <w:bookmarkEnd w:id="154"/>
      <w:bookmarkEnd w:id="155"/>
    </w:p>
    <w:p w:rsidR="00B500AF" w:rsidRDefault="00B500AF" w:rsidP="00B500AF">
      <w:pPr>
        <w:pStyle w:val="af0"/>
      </w:pPr>
      <w:bookmarkStart w:id="156" w:name="_Toc3445"/>
      <w:bookmarkStart w:id="157" w:name="_Toc22247"/>
      <w:r>
        <w:rPr>
          <w:rFonts w:hint="eastAsia"/>
        </w:rPr>
        <w:t>④能进行刮痧、拔罐、耳烛等中医美容传统项目基本操作；</w:t>
      </w:r>
      <w:bookmarkEnd w:id="156"/>
      <w:bookmarkEnd w:id="157"/>
    </w:p>
    <w:p w:rsidR="00B500AF" w:rsidRDefault="00B500AF" w:rsidP="00B500AF">
      <w:pPr>
        <w:pStyle w:val="af0"/>
      </w:pPr>
      <w:bookmarkStart w:id="158" w:name="_Toc17091"/>
      <w:bookmarkStart w:id="159" w:name="_Toc29155"/>
      <w:r>
        <w:rPr>
          <w:rFonts w:hint="eastAsia"/>
        </w:rPr>
        <w:t>⑤能操作、保养常用美体仪器；</w:t>
      </w:r>
      <w:bookmarkEnd w:id="158"/>
      <w:bookmarkEnd w:id="159"/>
    </w:p>
    <w:p w:rsidR="00B500AF" w:rsidRDefault="00B500AF" w:rsidP="00B500AF">
      <w:pPr>
        <w:pStyle w:val="af0"/>
      </w:pPr>
      <w:bookmarkStart w:id="160" w:name="_Toc7417"/>
      <w:bookmarkStart w:id="161" w:name="_Toc300"/>
      <w:r>
        <w:rPr>
          <w:rFonts w:hint="eastAsia"/>
        </w:rPr>
        <w:t>⑥了解身体经络与穴位，掌握身体各部位的保健按摩技巧；</w:t>
      </w:r>
      <w:r>
        <w:rPr>
          <w:rFonts w:hint="eastAsia"/>
        </w:rPr>
        <w:br/>
      </w:r>
      <w:r>
        <w:rPr>
          <w:rFonts w:hint="eastAsia"/>
        </w:rPr>
        <w:t>（</w:t>
      </w:r>
      <w:r>
        <w:rPr>
          <w:rFonts w:hint="eastAsia"/>
        </w:rPr>
        <w:t>5</w:t>
      </w:r>
      <w:r>
        <w:rPr>
          <w:rFonts w:hint="eastAsia"/>
        </w:rPr>
        <w:t>）专业技能方向——化妆方向</w:t>
      </w:r>
      <w:r>
        <w:rPr>
          <w:rFonts w:hint="eastAsia"/>
        </w:rPr>
        <w:br/>
        <w:t xml:space="preserve">    </w:t>
      </w:r>
      <w:r>
        <w:rPr>
          <w:rFonts w:hint="eastAsia"/>
        </w:rPr>
        <w:t>①了解化妆品的分类，熟练运用化妆工具；</w:t>
      </w:r>
      <w:bookmarkEnd w:id="160"/>
      <w:bookmarkEnd w:id="161"/>
    </w:p>
    <w:p w:rsidR="00B500AF" w:rsidRDefault="00B500AF" w:rsidP="00B500AF">
      <w:pPr>
        <w:pStyle w:val="af0"/>
      </w:pPr>
      <w:bookmarkStart w:id="162" w:name="_Toc27562"/>
      <w:bookmarkStart w:id="163" w:name="_Toc28292"/>
      <w:r>
        <w:rPr>
          <w:rFonts w:hint="eastAsia"/>
        </w:rPr>
        <w:t>②掌握时尚生活妆的操作技巧，具备矫形化妆的能力；</w:t>
      </w:r>
      <w:bookmarkEnd w:id="162"/>
      <w:bookmarkEnd w:id="163"/>
    </w:p>
    <w:p w:rsidR="00B500AF" w:rsidRDefault="00B500AF" w:rsidP="00B500AF">
      <w:pPr>
        <w:pStyle w:val="af0"/>
      </w:pPr>
      <w:bookmarkStart w:id="164" w:name="_Toc17551"/>
      <w:bookmarkStart w:id="165" w:name="_Toc24845"/>
      <w:r>
        <w:rPr>
          <w:rFonts w:hint="eastAsia"/>
        </w:rPr>
        <w:t>③了解影楼新娘妆面特点，具备进行影楼新娘妆面造型的能力；</w:t>
      </w:r>
      <w:bookmarkEnd w:id="164"/>
      <w:bookmarkEnd w:id="165"/>
    </w:p>
    <w:p w:rsidR="00B500AF" w:rsidRDefault="00B500AF" w:rsidP="00B500AF">
      <w:pPr>
        <w:pStyle w:val="af0"/>
      </w:pPr>
      <w:bookmarkStart w:id="166" w:name="_Toc30003"/>
      <w:bookmarkStart w:id="167" w:name="_Toc5156"/>
      <w:r>
        <w:rPr>
          <w:rFonts w:hint="eastAsia"/>
        </w:rPr>
        <w:t>④掌握局部化妆技术和矫正化妆方法，具备按规范要求进行美化的能力；</w:t>
      </w:r>
      <w:bookmarkEnd w:id="166"/>
      <w:bookmarkEnd w:id="167"/>
    </w:p>
    <w:p w:rsidR="00B500AF" w:rsidRDefault="00B500AF" w:rsidP="00B500AF">
      <w:pPr>
        <w:pStyle w:val="af0"/>
      </w:pPr>
      <w:bookmarkStart w:id="168" w:name="_Toc23298"/>
      <w:bookmarkStart w:id="169" w:name="_Toc25395"/>
      <w:r>
        <w:rPr>
          <w:rFonts w:hint="eastAsia"/>
        </w:rPr>
        <w:t>⑤了解舞台影视妆面特点，能够进行影视舞台人物造型，具备毛发钩织的能力。</w:t>
      </w:r>
      <w:bookmarkEnd w:id="168"/>
      <w:bookmarkEnd w:id="169"/>
    </w:p>
    <w:p w:rsidR="00B500AF" w:rsidRDefault="00B500AF" w:rsidP="00B500AF">
      <w:pPr>
        <w:pStyle w:val="af0"/>
      </w:pPr>
      <w:bookmarkStart w:id="170" w:name="_Toc22594"/>
      <w:bookmarkStart w:id="171" w:name="_Toc4303"/>
      <w:r>
        <w:rPr>
          <w:rFonts w:hint="eastAsia"/>
        </w:rPr>
        <w:t>⑥具备完成基础整体妆容、盘发和人物整体造型设计的能力。</w:t>
      </w:r>
      <w:bookmarkEnd w:id="170"/>
      <w:bookmarkEnd w:id="171"/>
    </w:p>
    <w:p w:rsidR="00B500AF" w:rsidRDefault="00B500AF" w:rsidP="00B500AF">
      <w:pPr>
        <w:pStyle w:val="ac"/>
        <w:ind w:firstLine="562"/>
      </w:pPr>
      <w:r>
        <w:rPr>
          <w:rFonts w:hint="eastAsia"/>
        </w:rPr>
        <w:t xml:space="preserve"> </w:t>
      </w:r>
      <w:bookmarkStart w:id="172" w:name="_Toc16442148"/>
      <w:bookmarkStart w:id="173" w:name="_Toc16618098"/>
      <w:bookmarkStart w:id="174" w:name="_Toc16442255"/>
      <w:bookmarkStart w:id="175" w:name="_Toc16442431"/>
      <w:bookmarkStart w:id="176" w:name="_Toc21223"/>
      <w:bookmarkStart w:id="177" w:name="_Toc31827"/>
      <w:r>
        <w:rPr>
          <w:rFonts w:hint="eastAsia"/>
        </w:rPr>
        <w:t>六、课程设置及要求</w:t>
      </w:r>
      <w:bookmarkEnd w:id="172"/>
      <w:bookmarkEnd w:id="173"/>
      <w:bookmarkEnd w:id="174"/>
      <w:bookmarkEnd w:id="175"/>
    </w:p>
    <w:p w:rsidR="00B500AF" w:rsidRDefault="00B500AF" w:rsidP="00B500AF">
      <w:pPr>
        <w:pStyle w:val="af0"/>
      </w:pPr>
      <w:r>
        <w:rPr>
          <w:rFonts w:hint="eastAsia"/>
        </w:rPr>
        <w:t xml:space="preserve">    </w:t>
      </w:r>
      <w:r>
        <w:rPr>
          <w:rFonts w:hint="eastAsia"/>
        </w:rPr>
        <w:t>本专业课程设置分为公共基础课和专业（技能）课。</w:t>
      </w:r>
      <w:bookmarkEnd w:id="176"/>
      <w:bookmarkEnd w:id="177"/>
    </w:p>
    <w:p w:rsidR="00B500AF" w:rsidRDefault="00B500AF" w:rsidP="00B500AF">
      <w:pPr>
        <w:pStyle w:val="af0"/>
      </w:pPr>
      <w:bookmarkStart w:id="178" w:name="_Toc5116"/>
      <w:bookmarkStart w:id="179" w:name="_Toc2860"/>
      <w:r>
        <w:rPr>
          <w:rFonts w:hint="eastAsia"/>
        </w:rPr>
        <w:t>公共基础课包括德育课、文化课、体育与健康、美术等，以及其他自然科学和人文科学类基础课。</w:t>
      </w:r>
      <w:bookmarkEnd w:id="178"/>
      <w:bookmarkEnd w:id="179"/>
    </w:p>
    <w:p w:rsidR="00B500AF" w:rsidRDefault="00B500AF" w:rsidP="00B500AF">
      <w:pPr>
        <w:pStyle w:val="af0"/>
      </w:pPr>
      <w:bookmarkStart w:id="180" w:name="_Toc25892"/>
      <w:bookmarkStart w:id="181" w:name="_Toc7971"/>
      <w:r>
        <w:rPr>
          <w:rFonts w:hint="eastAsia"/>
        </w:rPr>
        <w:lastRenderedPageBreak/>
        <w:t>专业（技能）课包括专业核心课、专业（技能）方向课和专业选修课，实习实训是专业技能课教学的重要内容，含校内外实训、顶岗实习等多种形式。</w:t>
      </w:r>
    </w:p>
    <w:p w:rsidR="00B500AF" w:rsidRDefault="00B500AF" w:rsidP="00B500AF">
      <w:pPr>
        <w:pStyle w:val="ad"/>
        <w:numPr>
          <w:ilvl w:val="0"/>
          <w:numId w:val="4"/>
        </w:numPr>
        <w:spacing w:before="156" w:after="156"/>
        <w:ind w:firstLineChars="0"/>
      </w:pPr>
      <w:bookmarkStart w:id="182" w:name="_Toc16618099"/>
      <w:r>
        <w:rPr>
          <w:rFonts w:hint="eastAsia"/>
        </w:rPr>
        <w:t>公共基础课</w:t>
      </w:r>
      <w:bookmarkEnd w:id="180"/>
      <w:bookmarkEnd w:id="181"/>
      <w:bookmarkEnd w:id="182"/>
    </w:p>
    <w:tbl>
      <w:tblPr>
        <w:tblW w:w="9479"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417"/>
        <w:gridCol w:w="6663"/>
        <w:gridCol w:w="708"/>
      </w:tblGrid>
      <w:tr w:rsidR="00B500AF" w:rsidTr="00B13817">
        <w:trPr>
          <w:trHeight w:val="488"/>
        </w:trPr>
        <w:tc>
          <w:tcPr>
            <w:tcW w:w="691" w:type="dxa"/>
            <w:vAlign w:val="center"/>
          </w:tcPr>
          <w:p w:rsidR="00B500AF" w:rsidRDefault="00B500AF" w:rsidP="00B13817">
            <w:pPr>
              <w:ind w:firstLineChars="0" w:firstLine="0"/>
              <w:jc w:val="center"/>
              <w:rPr>
                <w:sz w:val="21"/>
              </w:rPr>
            </w:pPr>
            <w:r>
              <w:rPr>
                <w:rFonts w:hint="eastAsia"/>
                <w:sz w:val="21"/>
              </w:rPr>
              <w:t>序号</w:t>
            </w:r>
          </w:p>
        </w:tc>
        <w:tc>
          <w:tcPr>
            <w:tcW w:w="1417" w:type="dxa"/>
            <w:vAlign w:val="center"/>
          </w:tcPr>
          <w:p w:rsidR="00B500AF" w:rsidRDefault="00B500AF" w:rsidP="00B13817">
            <w:pPr>
              <w:ind w:firstLineChars="0" w:firstLine="0"/>
              <w:jc w:val="center"/>
              <w:rPr>
                <w:sz w:val="21"/>
              </w:rPr>
            </w:pPr>
            <w:r>
              <w:rPr>
                <w:rFonts w:hint="eastAsia"/>
                <w:sz w:val="21"/>
              </w:rPr>
              <w:t>课程名称</w:t>
            </w:r>
          </w:p>
        </w:tc>
        <w:tc>
          <w:tcPr>
            <w:tcW w:w="6663" w:type="dxa"/>
            <w:vAlign w:val="center"/>
          </w:tcPr>
          <w:p w:rsidR="00B500AF" w:rsidRDefault="00B500AF" w:rsidP="00B13817">
            <w:pPr>
              <w:ind w:firstLineChars="0" w:firstLine="0"/>
              <w:jc w:val="center"/>
              <w:rPr>
                <w:sz w:val="21"/>
              </w:rPr>
            </w:pPr>
            <w:r>
              <w:rPr>
                <w:rFonts w:hint="eastAsia"/>
                <w:sz w:val="21"/>
              </w:rPr>
              <w:t>主要教学内容和要求</w:t>
            </w:r>
          </w:p>
        </w:tc>
        <w:tc>
          <w:tcPr>
            <w:tcW w:w="708" w:type="dxa"/>
            <w:vAlign w:val="center"/>
          </w:tcPr>
          <w:p w:rsidR="00B500AF" w:rsidRDefault="00B500AF" w:rsidP="00B13817">
            <w:pPr>
              <w:ind w:firstLineChars="0" w:firstLine="0"/>
              <w:jc w:val="center"/>
              <w:rPr>
                <w:sz w:val="21"/>
              </w:rPr>
            </w:pPr>
            <w:r>
              <w:rPr>
                <w:rFonts w:hint="eastAsia"/>
                <w:sz w:val="21"/>
              </w:rPr>
              <w:t>学时</w:t>
            </w:r>
          </w:p>
        </w:tc>
      </w:tr>
      <w:tr w:rsidR="00B500AF" w:rsidTr="00B13817">
        <w:tc>
          <w:tcPr>
            <w:tcW w:w="691" w:type="dxa"/>
            <w:vAlign w:val="center"/>
          </w:tcPr>
          <w:p w:rsidR="00B500AF" w:rsidRDefault="00B500AF" w:rsidP="00B13817">
            <w:pPr>
              <w:ind w:firstLineChars="0" w:firstLine="0"/>
              <w:jc w:val="center"/>
              <w:rPr>
                <w:sz w:val="21"/>
              </w:rPr>
            </w:pPr>
            <w:r>
              <w:rPr>
                <w:rFonts w:hint="eastAsia"/>
                <w:sz w:val="21"/>
              </w:rPr>
              <w:t>1</w:t>
            </w:r>
          </w:p>
        </w:tc>
        <w:tc>
          <w:tcPr>
            <w:tcW w:w="1417" w:type="dxa"/>
            <w:vAlign w:val="center"/>
          </w:tcPr>
          <w:p w:rsidR="00B500AF" w:rsidRDefault="00B500AF" w:rsidP="00B13817">
            <w:pPr>
              <w:ind w:firstLineChars="0" w:firstLine="0"/>
              <w:jc w:val="center"/>
              <w:rPr>
                <w:sz w:val="21"/>
              </w:rPr>
            </w:pPr>
            <w:r>
              <w:rPr>
                <w:rFonts w:hint="eastAsia"/>
                <w:sz w:val="21"/>
              </w:rPr>
              <w:t>语文</w:t>
            </w:r>
          </w:p>
        </w:tc>
        <w:tc>
          <w:tcPr>
            <w:tcW w:w="6663" w:type="dxa"/>
            <w:vAlign w:val="center"/>
          </w:tcPr>
          <w:p w:rsidR="00B500AF" w:rsidRDefault="00B500AF" w:rsidP="00B13817">
            <w:pPr>
              <w:ind w:firstLineChars="0" w:firstLine="0"/>
              <w:jc w:val="both"/>
              <w:rPr>
                <w:sz w:val="21"/>
              </w:rPr>
            </w:pPr>
            <w:r>
              <w:rPr>
                <w:rFonts w:hint="eastAsia"/>
                <w:sz w:val="21"/>
              </w:rPr>
              <w:t>依据《中等职业学校语文课程标准》开设，在九年义务教育的基础上，培养学生热爱祖国语言文字的思想感情，使学生进一步提高正确理解与运用祖国语言文字的能力，提高科学文化素养，以适应就业和创业的需要。指导学生掌握基本的语文学习方法，养成自学和运用语文的良好习惯。引导学生重视语言的积累和感悟，接受优秀文化的熏陶，提高思想品德修养和审美情趣，形成良好的个性、健全的人格，促进职业生涯的发展。</w:t>
            </w:r>
          </w:p>
        </w:tc>
        <w:tc>
          <w:tcPr>
            <w:tcW w:w="708" w:type="dxa"/>
            <w:vAlign w:val="center"/>
          </w:tcPr>
          <w:p w:rsidR="00B500AF" w:rsidRDefault="00B500AF" w:rsidP="00B13817">
            <w:pPr>
              <w:ind w:firstLineChars="0" w:firstLine="0"/>
              <w:jc w:val="center"/>
              <w:rPr>
                <w:sz w:val="21"/>
              </w:rPr>
            </w:pPr>
            <w:r>
              <w:rPr>
                <w:rFonts w:hint="eastAsia"/>
                <w:sz w:val="21"/>
              </w:rPr>
              <w:t>194</w:t>
            </w:r>
          </w:p>
        </w:tc>
      </w:tr>
      <w:tr w:rsidR="00B500AF" w:rsidTr="00B13817">
        <w:trPr>
          <w:trHeight w:val="2306"/>
        </w:trPr>
        <w:tc>
          <w:tcPr>
            <w:tcW w:w="691" w:type="dxa"/>
            <w:vAlign w:val="center"/>
          </w:tcPr>
          <w:p w:rsidR="00B500AF" w:rsidRDefault="00B500AF" w:rsidP="00B13817">
            <w:pPr>
              <w:ind w:firstLineChars="0" w:firstLine="0"/>
              <w:jc w:val="center"/>
              <w:rPr>
                <w:sz w:val="21"/>
              </w:rPr>
            </w:pPr>
            <w:r>
              <w:rPr>
                <w:rFonts w:hint="eastAsia"/>
                <w:sz w:val="21"/>
              </w:rPr>
              <w:t>2</w:t>
            </w:r>
          </w:p>
        </w:tc>
        <w:tc>
          <w:tcPr>
            <w:tcW w:w="1417" w:type="dxa"/>
            <w:vAlign w:val="center"/>
          </w:tcPr>
          <w:p w:rsidR="00B500AF" w:rsidRDefault="00B500AF" w:rsidP="00B13817">
            <w:pPr>
              <w:ind w:firstLineChars="0" w:firstLine="0"/>
              <w:jc w:val="center"/>
              <w:rPr>
                <w:sz w:val="21"/>
              </w:rPr>
            </w:pPr>
            <w:r>
              <w:rPr>
                <w:rFonts w:hint="eastAsia"/>
                <w:sz w:val="21"/>
              </w:rPr>
              <w:t>数学</w:t>
            </w:r>
          </w:p>
        </w:tc>
        <w:tc>
          <w:tcPr>
            <w:tcW w:w="6663" w:type="dxa"/>
            <w:vAlign w:val="center"/>
          </w:tcPr>
          <w:p w:rsidR="00B500AF" w:rsidRDefault="00B500AF" w:rsidP="00B13817">
            <w:pPr>
              <w:ind w:firstLineChars="0" w:firstLine="0"/>
              <w:jc w:val="both"/>
              <w:rPr>
                <w:sz w:val="21"/>
              </w:rPr>
            </w:pPr>
            <w:r>
              <w:rPr>
                <w:rFonts w:hint="eastAsia"/>
                <w:sz w:val="21"/>
              </w:rPr>
              <w:t>依据《中等职业学校数学教学大纲》开设，在九年义务教育基础上，使学生进一步学习并掌握职业岗位和生活中所必要的数学基础知识，培养学生的计算技能、计算工具使用技能和数据处理技能，培养学生的观察能力、空间想象能力、分析与解决问题能力和数学思维能力。为学习专业知识、掌握职业技能、继续学习和终身发展奠定基础。</w:t>
            </w:r>
          </w:p>
        </w:tc>
        <w:tc>
          <w:tcPr>
            <w:tcW w:w="708" w:type="dxa"/>
            <w:vAlign w:val="center"/>
          </w:tcPr>
          <w:p w:rsidR="00B500AF" w:rsidRDefault="00B500AF" w:rsidP="00B13817">
            <w:pPr>
              <w:ind w:firstLineChars="0" w:firstLine="0"/>
              <w:jc w:val="center"/>
              <w:rPr>
                <w:sz w:val="21"/>
              </w:rPr>
            </w:pPr>
            <w:r>
              <w:rPr>
                <w:rFonts w:hint="eastAsia"/>
                <w:sz w:val="21"/>
              </w:rPr>
              <w:t>140</w:t>
            </w:r>
          </w:p>
        </w:tc>
      </w:tr>
      <w:tr w:rsidR="00B500AF" w:rsidTr="00B13817">
        <w:tc>
          <w:tcPr>
            <w:tcW w:w="691" w:type="dxa"/>
            <w:vAlign w:val="center"/>
          </w:tcPr>
          <w:p w:rsidR="00B500AF" w:rsidRDefault="00B500AF" w:rsidP="00B13817">
            <w:pPr>
              <w:ind w:firstLineChars="0" w:firstLine="0"/>
              <w:jc w:val="center"/>
              <w:rPr>
                <w:sz w:val="21"/>
              </w:rPr>
            </w:pPr>
            <w:r>
              <w:rPr>
                <w:rFonts w:hint="eastAsia"/>
                <w:sz w:val="21"/>
              </w:rPr>
              <w:t>3</w:t>
            </w:r>
          </w:p>
        </w:tc>
        <w:tc>
          <w:tcPr>
            <w:tcW w:w="1417" w:type="dxa"/>
            <w:vAlign w:val="center"/>
          </w:tcPr>
          <w:p w:rsidR="00B500AF" w:rsidRDefault="00B500AF" w:rsidP="00B13817">
            <w:pPr>
              <w:ind w:firstLineChars="0" w:firstLine="0"/>
              <w:jc w:val="center"/>
              <w:rPr>
                <w:sz w:val="21"/>
              </w:rPr>
            </w:pPr>
            <w:r>
              <w:rPr>
                <w:rFonts w:hint="eastAsia"/>
                <w:sz w:val="21"/>
              </w:rPr>
              <w:t>英语</w:t>
            </w:r>
          </w:p>
        </w:tc>
        <w:tc>
          <w:tcPr>
            <w:tcW w:w="6663" w:type="dxa"/>
            <w:vAlign w:val="center"/>
          </w:tcPr>
          <w:p w:rsidR="00B500AF" w:rsidRDefault="00B500AF" w:rsidP="00B13817">
            <w:pPr>
              <w:ind w:firstLineChars="0" w:firstLine="0"/>
              <w:jc w:val="both"/>
              <w:rPr>
                <w:sz w:val="21"/>
              </w:rPr>
            </w:pPr>
            <w:r>
              <w:rPr>
                <w:rFonts w:hint="eastAsia"/>
                <w:sz w:val="21"/>
              </w:rPr>
              <w:t>依据《中等职业学校英语教学大纲》开设，在九年义务教育基础上，帮助学生进一步学习英语基础知识，培养听、说、读、写等语言技能，初步形成职场英语的应用能力；激发和培养学生学习英语的兴趣，提高学生学习的自信心，帮助学生掌握学习策略，养成良好的学习习惯，提高自主学习能力。为学生的职业生涯、继续学习和终身发展奠定基础。</w:t>
            </w:r>
          </w:p>
        </w:tc>
        <w:tc>
          <w:tcPr>
            <w:tcW w:w="708" w:type="dxa"/>
            <w:vAlign w:val="center"/>
          </w:tcPr>
          <w:p w:rsidR="00B500AF" w:rsidRDefault="00B500AF" w:rsidP="00B13817">
            <w:pPr>
              <w:ind w:firstLineChars="0" w:firstLine="0"/>
              <w:jc w:val="center"/>
              <w:rPr>
                <w:sz w:val="21"/>
              </w:rPr>
            </w:pPr>
            <w:r>
              <w:rPr>
                <w:rFonts w:hint="eastAsia"/>
                <w:sz w:val="21"/>
              </w:rPr>
              <w:t>140</w:t>
            </w:r>
          </w:p>
        </w:tc>
      </w:tr>
      <w:tr w:rsidR="00B500AF" w:rsidTr="00B13817">
        <w:trPr>
          <w:trHeight w:val="2492"/>
        </w:trPr>
        <w:tc>
          <w:tcPr>
            <w:tcW w:w="691" w:type="dxa"/>
            <w:vAlign w:val="center"/>
          </w:tcPr>
          <w:p w:rsidR="00B500AF" w:rsidRDefault="00B500AF" w:rsidP="00B13817">
            <w:pPr>
              <w:ind w:firstLineChars="0" w:firstLine="0"/>
              <w:jc w:val="center"/>
              <w:rPr>
                <w:sz w:val="21"/>
              </w:rPr>
            </w:pPr>
            <w:r>
              <w:rPr>
                <w:rFonts w:hint="eastAsia"/>
                <w:sz w:val="21"/>
              </w:rPr>
              <w:t>4</w:t>
            </w:r>
          </w:p>
        </w:tc>
        <w:tc>
          <w:tcPr>
            <w:tcW w:w="1417" w:type="dxa"/>
            <w:vAlign w:val="center"/>
          </w:tcPr>
          <w:p w:rsidR="00B500AF" w:rsidRDefault="00B500AF" w:rsidP="00B13817">
            <w:pPr>
              <w:ind w:firstLineChars="0" w:firstLine="0"/>
              <w:jc w:val="center"/>
              <w:rPr>
                <w:sz w:val="21"/>
              </w:rPr>
            </w:pPr>
            <w:r>
              <w:rPr>
                <w:rFonts w:hint="eastAsia"/>
                <w:sz w:val="21"/>
              </w:rPr>
              <w:t>体育与健康</w:t>
            </w:r>
          </w:p>
        </w:tc>
        <w:tc>
          <w:tcPr>
            <w:tcW w:w="6663" w:type="dxa"/>
            <w:vAlign w:val="center"/>
          </w:tcPr>
          <w:p w:rsidR="00B500AF" w:rsidRDefault="00B500AF" w:rsidP="00B13817">
            <w:pPr>
              <w:ind w:firstLineChars="0" w:firstLine="0"/>
              <w:jc w:val="both"/>
              <w:rPr>
                <w:sz w:val="21"/>
              </w:rPr>
            </w:pPr>
            <w:r>
              <w:rPr>
                <w:rFonts w:hint="eastAsia"/>
                <w:sz w:val="21"/>
              </w:rPr>
              <w:t>依据《中等职业学校体育与健康课程标准》开设，树立“健康第一”的指导思想，传授体育与健康的基本文化知识、体育技能和方法，通过科学指导和安排体育锻炼过程，培养学生的健康人格、增强体能素质、提高综合职业能力，养成终身从事体育锻炼的意识、能力与习惯，提高生活质量，为全面促进学生身体健康、心理健康和社会适应能力服务。</w:t>
            </w:r>
          </w:p>
        </w:tc>
        <w:tc>
          <w:tcPr>
            <w:tcW w:w="708" w:type="dxa"/>
            <w:vAlign w:val="center"/>
          </w:tcPr>
          <w:p w:rsidR="00B500AF" w:rsidRDefault="00B500AF" w:rsidP="00B13817">
            <w:pPr>
              <w:ind w:firstLineChars="0" w:firstLine="0"/>
              <w:jc w:val="center"/>
              <w:rPr>
                <w:sz w:val="21"/>
              </w:rPr>
            </w:pPr>
            <w:r>
              <w:rPr>
                <w:rFonts w:hint="eastAsia"/>
                <w:sz w:val="21"/>
              </w:rPr>
              <w:t>140</w:t>
            </w:r>
          </w:p>
        </w:tc>
      </w:tr>
      <w:tr w:rsidR="00B500AF" w:rsidTr="00B13817">
        <w:trPr>
          <w:trHeight w:val="2682"/>
        </w:trPr>
        <w:tc>
          <w:tcPr>
            <w:tcW w:w="691" w:type="dxa"/>
            <w:vAlign w:val="center"/>
          </w:tcPr>
          <w:p w:rsidR="00B500AF" w:rsidRDefault="00B500AF" w:rsidP="00B13817">
            <w:pPr>
              <w:ind w:firstLineChars="0" w:firstLine="0"/>
              <w:jc w:val="center"/>
              <w:rPr>
                <w:sz w:val="21"/>
              </w:rPr>
            </w:pPr>
            <w:r>
              <w:rPr>
                <w:rFonts w:hint="eastAsia"/>
                <w:sz w:val="21"/>
              </w:rPr>
              <w:lastRenderedPageBreak/>
              <w:t>5</w:t>
            </w:r>
          </w:p>
        </w:tc>
        <w:tc>
          <w:tcPr>
            <w:tcW w:w="1417" w:type="dxa"/>
            <w:vAlign w:val="center"/>
          </w:tcPr>
          <w:p w:rsidR="00B500AF" w:rsidRDefault="00B500AF" w:rsidP="00B13817">
            <w:pPr>
              <w:ind w:firstLineChars="0" w:firstLine="0"/>
              <w:jc w:val="center"/>
              <w:rPr>
                <w:sz w:val="21"/>
              </w:rPr>
            </w:pPr>
            <w:r>
              <w:rPr>
                <w:rFonts w:hint="eastAsia"/>
                <w:sz w:val="21"/>
              </w:rPr>
              <w:t>职业生涯规划</w:t>
            </w:r>
          </w:p>
        </w:tc>
        <w:tc>
          <w:tcPr>
            <w:tcW w:w="6663" w:type="dxa"/>
            <w:vAlign w:val="center"/>
          </w:tcPr>
          <w:p w:rsidR="00B500AF" w:rsidRDefault="00B500AF" w:rsidP="00B13817">
            <w:pPr>
              <w:ind w:firstLineChars="0" w:firstLine="0"/>
              <w:jc w:val="both"/>
              <w:rPr>
                <w:sz w:val="21"/>
              </w:rPr>
            </w:pPr>
            <w:r>
              <w:rPr>
                <w:rFonts w:hint="eastAsia"/>
                <w:sz w:val="21"/>
              </w:rPr>
              <w:t>依据《中等职业学校职业生涯规划教学大纲》开设，旨在对学生进行职业生涯教育和职业理想教育，使学生掌握职业生涯规划的基础知识和常用方法，树立正确的职业理想和职业观、择业观、创业观以及成才观，形成职业生涯规划的能力，增强提高职业素质和职业能力的自觉性，做好适应社会、融入社会和就业、创业的准备。</w:t>
            </w:r>
          </w:p>
        </w:tc>
        <w:tc>
          <w:tcPr>
            <w:tcW w:w="708" w:type="dxa"/>
            <w:vAlign w:val="center"/>
          </w:tcPr>
          <w:p w:rsidR="00B500AF" w:rsidRDefault="00B500AF" w:rsidP="00B13817">
            <w:pPr>
              <w:ind w:firstLineChars="0" w:firstLine="0"/>
              <w:jc w:val="center"/>
              <w:rPr>
                <w:sz w:val="21"/>
              </w:rPr>
            </w:pPr>
            <w:r>
              <w:rPr>
                <w:rFonts w:hint="eastAsia"/>
                <w:sz w:val="21"/>
              </w:rPr>
              <w:t>32</w:t>
            </w:r>
          </w:p>
        </w:tc>
      </w:tr>
      <w:tr w:rsidR="00B500AF" w:rsidTr="00B13817">
        <w:trPr>
          <w:trHeight w:val="614"/>
        </w:trPr>
        <w:tc>
          <w:tcPr>
            <w:tcW w:w="691" w:type="dxa"/>
            <w:tcBorders>
              <w:top w:val="single" w:sz="4" w:space="0" w:color="auto"/>
              <w:left w:val="single" w:sz="4" w:space="0" w:color="auto"/>
              <w:bottom w:val="single" w:sz="4" w:space="0" w:color="auto"/>
              <w:right w:val="single" w:sz="4" w:space="0" w:color="auto"/>
            </w:tcBorders>
            <w:vAlign w:val="center"/>
          </w:tcPr>
          <w:p w:rsidR="00B500AF" w:rsidRDefault="00B500AF" w:rsidP="00B13817">
            <w:pPr>
              <w:ind w:firstLineChars="0" w:firstLine="0"/>
              <w:jc w:val="center"/>
              <w:rPr>
                <w:sz w:val="21"/>
              </w:rPr>
            </w:pPr>
            <w:r>
              <w:rPr>
                <w:rFonts w:hint="eastAsia"/>
                <w:sz w:val="21"/>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B500AF" w:rsidRDefault="00B500AF" w:rsidP="00B13817">
            <w:pPr>
              <w:ind w:firstLineChars="0" w:firstLine="0"/>
              <w:jc w:val="center"/>
              <w:rPr>
                <w:sz w:val="21"/>
              </w:rPr>
            </w:pPr>
            <w:r>
              <w:rPr>
                <w:rFonts w:hint="eastAsia"/>
                <w:sz w:val="21"/>
              </w:rPr>
              <w:t>课程名称</w:t>
            </w:r>
          </w:p>
        </w:tc>
        <w:tc>
          <w:tcPr>
            <w:tcW w:w="6663" w:type="dxa"/>
            <w:tcBorders>
              <w:top w:val="single" w:sz="4" w:space="0" w:color="auto"/>
              <w:left w:val="single" w:sz="4" w:space="0" w:color="auto"/>
              <w:bottom w:val="single" w:sz="4" w:space="0" w:color="auto"/>
              <w:right w:val="single" w:sz="4" w:space="0" w:color="auto"/>
            </w:tcBorders>
            <w:vAlign w:val="center"/>
          </w:tcPr>
          <w:p w:rsidR="00B500AF" w:rsidRDefault="00B500AF" w:rsidP="00B13817">
            <w:pPr>
              <w:ind w:firstLineChars="0" w:firstLine="0"/>
              <w:jc w:val="center"/>
              <w:rPr>
                <w:sz w:val="21"/>
              </w:rPr>
            </w:pPr>
            <w:r>
              <w:rPr>
                <w:rFonts w:hint="eastAsia"/>
                <w:sz w:val="21"/>
              </w:rPr>
              <w:t>主要教学内容和要求</w:t>
            </w:r>
          </w:p>
        </w:tc>
        <w:tc>
          <w:tcPr>
            <w:tcW w:w="708" w:type="dxa"/>
            <w:tcBorders>
              <w:top w:val="single" w:sz="4" w:space="0" w:color="auto"/>
              <w:left w:val="single" w:sz="4" w:space="0" w:color="auto"/>
              <w:bottom w:val="single" w:sz="4" w:space="0" w:color="auto"/>
              <w:right w:val="single" w:sz="4" w:space="0" w:color="auto"/>
            </w:tcBorders>
            <w:vAlign w:val="center"/>
          </w:tcPr>
          <w:p w:rsidR="00B500AF" w:rsidRDefault="00B500AF" w:rsidP="00B13817">
            <w:pPr>
              <w:ind w:firstLineChars="0" w:firstLine="0"/>
              <w:jc w:val="center"/>
              <w:rPr>
                <w:sz w:val="21"/>
              </w:rPr>
            </w:pPr>
            <w:r>
              <w:rPr>
                <w:rFonts w:hint="eastAsia"/>
                <w:sz w:val="21"/>
              </w:rPr>
              <w:t>学时</w:t>
            </w:r>
          </w:p>
        </w:tc>
      </w:tr>
      <w:tr w:rsidR="00B500AF" w:rsidTr="00B13817">
        <w:trPr>
          <w:trHeight w:val="2551"/>
        </w:trPr>
        <w:tc>
          <w:tcPr>
            <w:tcW w:w="691" w:type="dxa"/>
            <w:vAlign w:val="center"/>
          </w:tcPr>
          <w:p w:rsidR="00B500AF" w:rsidRDefault="00B500AF" w:rsidP="00B13817">
            <w:pPr>
              <w:ind w:firstLineChars="0" w:firstLine="0"/>
              <w:jc w:val="center"/>
              <w:rPr>
                <w:sz w:val="21"/>
              </w:rPr>
            </w:pPr>
            <w:r>
              <w:rPr>
                <w:rFonts w:hint="eastAsia"/>
                <w:sz w:val="21"/>
              </w:rPr>
              <w:t>6</w:t>
            </w:r>
          </w:p>
        </w:tc>
        <w:tc>
          <w:tcPr>
            <w:tcW w:w="1417" w:type="dxa"/>
            <w:vAlign w:val="center"/>
          </w:tcPr>
          <w:p w:rsidR="00B500AF" w:rsidRDefault="00B500AF" w:rsidP="00B13817">
            <w:pPr>
              <w:ind w:firstLineChars="0" w:firstLine="0"/>
              <w:jc w:val="center"/>
              <w:rPr>
                <w:sz w:val="21"/>
              </w:rPr>
            </w:pPr>
            <w:r>
              <w:rPr>
                <w:rFonts w:hint="eastAsia"/>
                <w:sz w:val="21"/>
              </w:rPr>
              <w:t>职业道德与法律</w:t>
            </w:r>
          </w:p>
        </w:tc>
        <w:tc>
          <w:tcPr>
            <w:tcW w:w="6663" w:type="dxa"/>
            <w:vAlign w:val="center"/>
          </w:tcPr>
          <w:p w:rsidR="00B500AF" w:rsidRDefault="00B500AF" w:rsidP="00B13817">
            <w:pPr>
              <w:ind w:firstLineChars="0" w:firstLine="0"/>
              <w:jc w:val="both"/>
              <w:rPr>
                <w:sz w:val="21"/>
              </w:rPr>
            </w:pPr>
            <w:r>
              <w:rPr>
                <w:rFonts w:hint="eastAsia"/>
                <w:sz w:val="21"/>
              </w:rPr>
              <w:t>依据《中等职业学校职业道德与法律教学大纲》开设，旨在对学生进行道德教育和法制教育，帮助学生了解职业道德的作用和基本规范，陶冶道德情操，增强职业道德意识，养成职业道德行为习惯；指导学生掌握与日常生活和职业活动密切相关的法律常识，树立法治观念，增强法律意识，成为懂法、守法、用法的公民。</w:t>
            </w:r>
          </w:p>
        </w:tc>
        <w:tc>
          <w:tcPr>
            <w:tcW w:w="708" w:type="dxa"/>
            <w:vAlign w:val="center"/>
          </w:tcPr>
          <w:p w:rsidR="00B500AF" w:rsidRDefault="00B500AF" w:rsidP="00B13817">
            <w:pPr>
              <w:ind w:firstLineChars="0" w:firstLine="0"/>
              <w:jc w:val="center"/>
              <w:rPr>
                <w:sz w:val="21"/>
              </w:rPr>
            </w:pPr>
            <w:r>
              <w:rPr>
                <w:rFonts w:hint="eastAsia"/>
                <w:sz w:val="21"/>
              </w:rPr>
              <w:t>36</w:t>
            </w:r>
          </w:p>
        </w:tc>
      </w:tr>
      <w:tr w:rsidR="00B500AF" w:rsidTr="00B13817">
        <w:trPr>
          <w:trHeight w:val="2827"/>
        </w:trPr>
        <w:tc>
          <w:tcPr>
            <w:tcW w:w="691" w:type="dxa"/>
            <w:vAlign w:val="center"/>
          </w:tcPr>
          <w:p w:rsidR="00B500AF" w:rsidRDefault="00B500AF" w:rsidP="00B13817">
            <w:pPr>
              <w:ind w:firstLineChars="0" w:firstLine="0"/>
              <w:jc w:val="center"/>
              <w:rPr>
                <w:sz w:val="21"/>
              </w:rPr>
            </w:pPr>
            <w:r>
              <w:rPr>
                <w:rFonts w:hint="eastAsia"/>
                <w:sz w:val="21"/>
              </w:rPr>
              <w:t>7</w:t>
            </w:r>
          </w:p>
        </w:tc>
        <w:tc>
          <w:tcPr>
            <w:tcW w:w="1417" w:type="dxa"/>
            <w:vAlign w:val="center"/>
          </w:tcPr>
          <w:p w:rsidR="00B500AF" w:rsidRDefault="00B500AF" w:rsidP="00B13817">
            <w:pPr>
              <w:ind w:firstLineChars="0" w:firstLine="0"/>
              <w:rPr>
                <w:sz w:val="21"/>
              </w:rPr>
            </w:pPr>
            <w:r>
              <w:rPr>
                <w:rFonts w:hint="eastAsia"/>
                <w:sz w:val="21"/>
              </w:rPr>
              <w:t>经济政治与社会</w:t>
            </w:r>
          </w:p>
        </w:tc>
        <w:tc>
          <w:tcPr>
            <w:tcW w:w="6663" w:type="dxa"/>
            <w:vAlign w:val="center"/>
          </w:tcPr>
          <w:p w:rsidR="00B500AF" w:rsidRDefault="00B500AF" w:rsidP="00B13817">
            <w:pPr>
              <w:ind w:firstLineChars="0" w:firstLine="0"/>
              <w:jc w:val="both"/>
              <w:rPr>
                <w:sz w:val="21"/>
              </w:rPr>
            </w:pPr>
            <w:r>
              <w:rPr>
                <w:rFonts w:hint="eastAsia"/>
                <w:sz w:val="21"/>
              </w:rPr>
              <w:t>依据《中等职业学校经济政治与社会教学大纲》开设，旨在对学生进行马克思主义相关基本观点教育和我国社会主义经济、政治、文化与社会建设常识教育，引导学生掌握马克思主义的相关基本观点和我国社会主义经济建设、政治建设、文化建设、社会建设的有关知识；提高思想政治素质，坚定走中国特色社会主义道路的信念；提高辨析社会现象、主动参与社会生活的能力。</w:t>
            </w:r>
          </w:p>
        </w:tc>
        <w:tc>
          <w:tcPr>
            <w:tcW w:w="708" w:type="dxa"/>
            <w:vAlign w:val="center"/>
          </w:tcPr>
          <w:p w:rsidR="00B500AF" w:rsidRDefault="00B500AF" w:rsidP="00B13817">
            <w:pPr>
              <w:ind w:firstLineChars="0" w:firstLine="0"/>
              <w:jc w:val="center"/>
              <w:rPr>
                <w:sz w:val="21"/>
              </w:rPr>
            </w:pPr>
            <w:r>
              <w:rPr>
                <w:rFonts w:hint="eastAsia"/>
                <w:sz w:val="21"/>
              </w:rPr>
              <w:t>36</w:t>
            </w:r>
          </w:p>
        </w:tc>
      </w:tr>
      <w:tr w:rsidR="00B500AF" w:rsidTr="00B13817">
        <w:trPr>
          <w:trHeight w:val="2967"/>
        </w:trPr>
        <w:tc>
          <w:tcPr>
            <w:tcW w:w="691" w:type="dxa"/>
            <w:vAlign w:val="center"/>
          </w:tcPr>
          <w:p w:rsidR="00B500AF" w:rsidRDefault="00B500AF" w:rsidP="00B13817">
            <w:pPr>
              <w:ind w:firstLineChars="0" w:firstLine="0"/>
              <w:jc w:val="center"/>
              <w:rPr>
                <w:sz w:val="21"/>
              </w:rPr>
            </w:pPr>
            <w:r>
              <w:rPr>
                <w:rFonts w:hint="eastAsia"/>
                <w:sz w:val="21"/>
              </w:rPr>
              <w:t>8</w:t>
            </w:r>
          </w:p>
        </w:tc>
        <w:tc>
          <w:tcPr>
            <w:tcW w:w="1417" w:type="dxa"/>
            <w:vAlign w:val="center"/>
          </w:tcPr>
          <w:p w:rsidR="00B500AF" w:rsidRDefault="00B500AF" w:rsidP="00B13817">
            <w:pPr>
              <w:ind w:firstLineChars="0" w:firstLine="0"/>
              <w:jc w:val="center"/>
              <w:rPr>
                <w:sz w:val="21"/>
              </w:rPr>
            </w:pPr>
            <w:r>
              <w:rPr>
                <w:rFonts w:hint="eastAsia"/>
                <w:sz w:val="21"/>
              </w:rPr>
              <w:t>哲学与人生</w:t>
            </w:r>
          </w:p>
        </w:tc>
        <w:tc>
          <w:tcPr>
            <w:tcW w:w="6663" w:type="dxa"/>
            <w:vAlign w:val="center"/>
          </w:tcPr>
          <w:p w:rsidR="00B500AF" w:rsidRDefault="00B500AF" w:rsidP="00B13817">
            <w:pPr>
              <w:ind w:firstLineChars="0" w:firstLine="0"/>
              <w:jc w:val="both"/>
              <w:rPr>
                <w:sz w:val="21"/>
              </w:rPr>
            </w:pPr>
            <w:r>
              <w:rPr>
                <w:rFonts w:hint="eastAsia"/>
                <w:sz w:val="21"/>
              </w:rPr>
              <w:t>依据《中等职业学校哲学与人生教学大纲》开设，旨在对学生进行马克思主义哲学基本观点和方法及如何做人的教育，使学生了解马克思主义哲学中与人生发展关系密切的基础知识，提高学生用马克思主义哲学的基本观点、方法分析和解决人生发展重要问题的能力，引导学生进行正确的价值判断和行为选择，形成积极向上的人生态度，为人生的健康发展奠定思想基础。</w:t>
            </w:r>
          </w:p>
        </w:tc>
        <w:tc>
          <w:tcPr>
            <w:tcW w:w="708" w:type="dxa"/>
            <w:vAlign w:val="center"/>
          </w:tcPr>
          <w:p w:rsidR="00B500AF" w:rsidRDefault="00B500AF" w:rsidP="00B13817">
            <w:pPr>
              <w:ind w:firstLineChars="0" w:firstLine="0"/>
              <w:jc w:val="center"/>
              <w:rPr>
                <w:sz w:val="21"/>
              </w:rPr>
            </w:pPr>
            <w:r>
              <w:rPr>
                <w:rFonts w:hint="eastAsia"/>
                <w:sz w:val="21"/>
              </w:rPr>
              <w:t>36</w:t>
            </w:r>
          </w:p>
        </w:tc>
      </w:tr>
      <w:tr w:rsidR="00B500AF" w:rsidTr="00B13817">
        <w:trPr>
          <w:trHeight w:val="2644"/>
        </w:trPr>
        <w:tc>
          <w:tcPr>
            <w:tcW w:w="691" w:type="dxa"/>
            <w:vAlign w:val="center"/>
          </w:tcPr>
          <w:p w:rsidR="00B500AF" w:rsidRDefault="00B500AF" w:rsidP="00B13817">
            <w:pPr>
              <w:ind w:firstLineChars="0" w:firstLine="0"/>
              <w:jc w:val="center"/>
              <w:rPr>
                <w:sz w:val="21"/>
              </w:rPr>
            </w:pPr>
            <w:r>
              <w:rPr>
                <w:rFonts w:hint="eastAsia"/>
                <w:sz w:val="21"/>
              </w:rPr>
              <w:lastRenderedPageBreak/>
              <w:t>9</w:t>
            </w:r>
          </w:p>
        </w:tc>
        <w:tc>
          <w:tcPr>
            <w:tcW w:w="1417" w:type="dxa"/>
            <w:vAlign w:val="center"/>
          </w:tcPr>
          <w:p w:rsidR="00B500AF" w:rsidRDefault="00B500AF" w:rsidP="00B13817">
            <w:pPr>
              <w:ind w:firstLineChars="0" w:firstLine="0"/>
              <w:jc w:val="center"/>
              <w:rPr>
                <w:sz w:val="21"/>
              </w:rPr>
            </w:pPr>
            <w:r>
              <w:rPr>
                <w:rFonts w:hint="eastAsia"/>
                <w:sz w:val="21"/>
              </w:rPr>
              <w:t>计算机应用基础</w:t>
            </w:r>
          </w:p>
        </w:tc>
        <w:tc>
          <w:tcPr>
            <w:tcW w:w="6663" w:type="dxa"/>
            <w:vAlign w:val="center"/>
          </w:tcPr>
          <w:p w:rsidR="00B500AF" w:rsidRDefault="00B500AF" w:rsidP="00B13817">
            <w:pPr>
              <w:ind w:firstLineChars="0" w:firstLine="0"/>
              <w:jc w:val="both"/>
              <w:rPr>
                <w:sz w:val="21"/>
              </w:rPr>
            </w:pPr>
            <w:r>
              <w:rPr>
                <w:rFonts w:hint="eastAsia"/>
                <w:sz w:val="21"/>
              </w:rPr>
              <w:t>依据《中等职业学校计算机应用基础课程标准》开设，本课程主要包括计算机的基础知识，计算机操作系统的基本功能，掌握</w:t>
            </w:r>
            <w:r>
              <w:rPr>
                <w:rFonts w:hint="eastAsia"/>
                <w:sz w:val="21"/>
              </w:rPr>
              <w:t>Windows</w:t>
            </w:r>
            <w:r>
              <w:rPr>
                <w:rFonts w:hint="eastAsia"/>
                <w:sz w:val="21"/>
              </w:rPr>
              <w:t>的使用方法和</w:t>
            </w:r>
            <w:r>
              <w:rPr>
                <w:rFonts w:hint="eastAsia"/>
                <w:sz w:val="21"/>
              </w:rPr>
              <w:t>Windows</w:t>
            </w:r>
            <w:r>
              <w:rPr>
                <w:rFonts w:hint="eastAsia"/>
                <w:sz w:val="21"/>
              </w:rPr>
              <w:t>环境下文字录入，文本编辑、排版等操作，表格构造、数据计算，幻灯片的制作，熟练掌握一种汉字输入方法；了解计算机网络及因特网（</w:t>
            </w:r>
            <w:r>
              <w:rPr>
                <w:rFonts w:hint="eastAsia"/>
                <w:sz w:val="21"/>
              </w:rPr>
              <w:t>Internet</w:t>
            </w:r>
            <w:r>
              <w:rPr>
                <w:rFonts w:hint="eastAsia"/>
                <w:sz w:val="21"/>
              </w:rPr>
              <w:t>）的初步知识。</w:t>
            </w:r>
          </w:p>
        </w:tc>
        <w:tc>
          <w:tcPr>
            <w:tcW w:w="708" w:type="dxa"/>
            <w:vAlign w:val="center"/>
          </w:tcPr>
          <w:p w:rsidR="00B500AF" w:rsidRDefault="00B500AF" w:rsidP="00B13817">
            <w:pPr>
              <w:ind w:firstLineChars="0" w:firstLine="0"/>
              <w:jc w:val="center"/>
              <w:rPr>
                <w:sz w:val="21"/>
              </w:rPr>
            </w:pPr>
            <w:r>
              <w:rPr>
                <w:rFonts w:hint="eastAsia"/>
                <w:sz w:val="21"/>
              </w:rPr>
              <w:t>68</w:t>
            </w:r>
          </w:p>
        </w:tc>
      </w:tr>
      <w:tr w:rsidR="00B500AF" w:rsidTr="00B13817">
        <w:trPr>
          <w:trHeight w:val="1843"/>
        </w:trPr>
        <w:tc>
          <w:tcPr>
            <w:tcW w:w="691" w:type="dxa"/>
            <w:vAlign w:val="center"/>
          </w:tcPr>
          <w:p w:rsidR="00B500AF" w:rsidRDefault="00B500AF" w:rsidP="00B13817">
            <w:pPr>
              <w:ind w:firstLineChars="0" w:firstLine="0"/>
              <w:jc w:val="center"/>
              <w:rPr>
                <w:sz w:val="21"/>
              </w:rPr>
            </w:pPr>
            <w:r>
              <w:rPr>
                <w:rFonts w:hint="eastAsia"/>
                <w:sz w:val="21"/>
              </w:rPr>
              <w:t>10</w:t>
            </w:r>
          </w:p>
        </w:tc>
        <w:tc>
          <w:tcPr>
            <w:tcW w:w="1417" w:type="dxa"/>
            <w:vAlign w:val="center"/>
          </w:tcPr>
          <w:p w:rsidR="00B500AF" w:rsidRDefault="00B500AF" w:rsidP="00B13817">
            <w:pPr>
              <w:ind w:firstLineChars="0" w:firstLine="0"/>
              <w:jc w:val="center"/>
              <w:rPr>
                <w:sz w:val="21"/>
              </w:rPr>
            </w:pPr>
            <w:r>
              <w:rPr>
                <w:rFonts w:hint="eastAsia"/>
                <w:sz w:val="21"/>
              </w:rPr>
              <w:t>艺术</w:t>
            </w:r>
          </w:p>
        </w:tc>
        <w:tc>
          <w:tcPr>
            <w:tcW w:w="6663" w:type="dxa"/>
            <w:vAlign w:val="center"/>
          </w:tcPr>
          <w:p w:rsidR="00B500AF" w:rsidRDefault="00B500AF" w:rsidP="00B13817">
            <w:pPr>
              <w:ind w:firstLineChars="0" w:firstLine="0"/>
              <w:jc w:val="both"/>
              <w:rPr>
                <w:sz w:val="21"/>
              </w:rPr>
            </w:pPr>
            <w:r>
              <w:rPr>
                <w:rFonts w:hint="eastAsia"/>
                <w:sz w:val="21"/>
              </w:rPr>
              <w:t>依据《中等职业学校公共艺术课程标准》开设，基础模块包括音乐与美术，拓展模块包括满足学生艺术特长发展和兴趣爱好、职业生涯发展和传承民族传统艺术等多元化需求内容。</w:t>
            </w:r>
          </w:p>
        </w:tc>
        <w:tc>
          <w:tcPr>
            <w:tcW w:w="708" w:type="dxa"/>
            <w:vAlign w:val="center"/>
          </w:tcPr>
          <w:p w:rsidR="00B500AF" w:rsidRDefault="00B500AF" w:rsidP="00B13817">
            <w:pPr>
              <w:ind w:firstLineChars="0" w:firstLine="0"/>
              <w:jc w:val="center"/>
              <w:rPr>
                <w:sz w:val="21"/>
              </w:rPr>
            </w:pPr>
            <w:r>
              <w:rPr>
                <w:rFonts w:hint="eastAsia"/>
                <w:sz w:val="21"/>
              </w:rPr>
              <w:t>72</w:t>
            </w:r>
          </w:p>
        </w:tc>
      </w:tr>
    </w:tbl>
    <w:p w:rsidR="00B500AF" w:rsidRDefault="00B500AF" w:rsidP="00B500AF">
      <w:pPr>
        <w:ind w:firstLine="480"/>
      </w:pPr>
    </w:p>
    <w:tbl>
      <w:tblPr>
        <w:tblW w:w="9479"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417"/>
        <w:gridCol w:w="6663"/>
        <w:gridCol w:w="708"/>
      </w:tblGrid>
      <w:tr w:rsidR="00B500AF" w:rsidTr="00B13817">
        <w:tc>
          <w:tcPr>
            <w:tcW w:w="691" w:type="dxa"/>
            <w:tcBorders>
              <w:top w:val="single" w:sz="4" w:space="0" w:color="auto"/>
              <w:left w:val="single" w:sz="4" w:space="0" w:color="auto"/>
              <w:bottom w:val="single" w:sz="4" w:space="0" w:color="auto"/>
              <w:right w:val="single" w:sz="4" w:space="0" w:color="auto"/>
            </w:tcBorders>
            <w:vAlign w:val="center"/>
          </w:tcPr>
          <w:p w:rsidR="00B500AF" w:rsidRDefault="00B500AF" w:rsidP="00B13817">
            <w:pPr>
              <w:ind w:firstLineChars="0" w:firstLine="0"/>
              <w:jc w:val="center"/>
              <w:rPr>
                <w:sz w:val="21"/>
              </w:rPr>
            </w:pPr>
            <w:r>
              <w:rPr>
                <w:rFonts w:hint="eastAsia"/>
                <w:sz w:val="21"/>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B500AF" w:rsidRDefault="00B500AF" w:rsidP="00B13817">
            <w:pPr>
              <w:ind w:firstLineChars="0" w:firstLine="0"/>
              <w:jc w:val="center"/>
              <w:rPr>
                <w:sz w:val="21"/>
              </w:rPr>
            </w:pPr>
            <w:r>
              <w:rPr>
                <w:rFonts w:hint="eastAsia"/>
                <w:sz w:val="21"/>
              </w:rPr>
              <w:t>课程名称</w:t>
            </w:r>
          </w:p>
        </w:tc>
        <w:tc>
          <w:tcPr>
            <w:tcW w:w="6663" w:type="dxa"/>
            <w:tcBorders>
              <w:top w:val="single" w:sz="4" w:space="0" w:color="auto"/>
              <w:left w:val="single" w:sz="4" w:space="0" w:color="auto"/>
              <w:bottom w:val="single" w:sz="4" w:space="0" w:color="auto"/>
              <w:right w:val="single" w:sz="4" w:space="0" w:color="auto"/>
            </w:tcBorders>
            <w:vAlign w:val="center"/>
          </w:tcPr>
          <w:p w:rsidR="00B500AF" w:rsidRDefault="00B500AF" w:rsidP="00B13817">
            <w:pPr>
              <w:ind w:firstLineChars="0" w:firstLine="0"/>
              <w:jc w:val="center"/>
              <w:rPr>
                <w:sz w:val="21"/>
              </w:rPr>
            </w:pPr>
            <w:r>
              <w:rPr>
                <w:rFonts w:hint="eastAsia"/>
                <w:sz w:val="21"/>
              </w:rPr>
              <w:t>主要教学内容和要求</w:t>
            </w:r>
          </w:p>
        </w:tc>
        <w:tc>
          <w:tcPr>
            <w:tcW w:w="708" w:type="dxa"/>
            <w:tcBorders>
              <w:top w:val="single" w:sz="4" w:space="0" w:color="auto"/>
              <w:left w:val="single" w:sz="4" w:space="0" w:color="auto"/>
              <w:bottom w:val="single" w:sz="4" w:space="0" w:color="auto"/>
              <w:right w:val="single" w:sz="4" w:space="0" w:color="auto"/>
            </w:tcBorders>
            <w:vAlign w:val="center"/>
          </w:tcPr>
          <w:p w:rsidR="00B500AF" w:rsidRDefault="00B500AF" w:rsidP="00B13817">
            <w:pPr>
              <w:ind w:firstLineChars="0" w:firstLine="0"/>
              <w:jc w:val="center"/>
              <w:rPr>
                <w:sz w:val="21"/>
              </w:rPr>
            </w:pPr>
            <w:r>
              <w:rPr>
                <w:rFonts w:hint="eastAsia"/>
                <w:sz w:val="21"/>
              </w:rPr>
              <w:t>学时</w:t>
            </w:r>
          </w:p>
        </w:tc>
      </w:tr>
      <w:tr w:rsidR="00B500AF" w:rsidTr="00B13817">
        <w:tc>
          <w:tcPr>
            <w:tcW w:w="691" w:type="dxa"/>
            <w:vAlign w:val="center"/>
          </w:tcPr>
          <w:p w:rsidR="00B500AF" w:rsidRDefault="00B500AF" w:rsidP="00B13817">
            <w:pPr>
              <w:ind w:firstLineChars="0" w:firstLine="0"/>
              <w:jc w:val="center"/>
              <w:rPr>
                <w:sz w:val="21"/>
              </w:rPr>
            </w:pPr>
            <w:r>
              <w:rPr>
                <w:rFonts w:hint="eastAsia"/>
                <w:sz w:val="21"/>
              </w:rPr>
              <w:t>11</w:t>
            </w:r>
          </w:p>
        </w:tc>
        <w:tc>
          <w:tcPr>
            <w:tcW w:w="1417" w:type="dxa"/>
            <w:vAlign w:val="center"/>
          </w:tcPr>
          <w:p w:rsidR="00B500AF" w:rsidRDefault="00B500AF" w:rsidP="00B13817">
            <w:pPr>
              <w:ind w:firstLineChars="0" w:firstLine="0"/>
              <w:jc w:val="center"/>
              <w:rPr>
                <w:sz w:val="21"/>
              </w:rPr>
            </w:pPr>
            <w:r>
              <w:rPr>
                <w:rFonts w:hint="eastAsia"/>
                <w:sz w:val="21"/>
              </w:rPr>
              <w:t>心理健康</w:t>
            </w:r>
          </w:p>
        </w:tc>
        <w:tc>
          <w:tcPr>
            <w:tcW w:w="6663" w:type="dxa"/>
            <w:vAlign w:val="center"/>
          </w:tcPr>
          <w:p w:rsidR="00B500AF" w:rsidRDefault="00B500AF" w:rsidP="00B13817">
            <w:pPr>
              <w:ind w:firstLineChars="0" w:firstLine="0"/>
              <w:jc w:val="both"/>
              <w:rPr>
                <w:sz w:val="21"/>
              </w:rPr>
            </w:pPr>
            <w:r>
              <w:rPr>
                <w:rFonts w:hint="eastAsia"/>
                <w:sz w:val="21"/>
              </w:rPr>
              <w:t>依据《中等职业学校心理健康教学大纲》开设，并与专业实际和行业发展密切结合，运用有关</w:t>
            </w:r>
            <w:hyperlink r:id="rId6" w:tgtFrame="_blank" w:history="1">
              <w:r>
                <w:rPr>
                  <w:rFonts w:hint="eastAsia"/>
                </w:rPr>
                <w:t>心理教育</w:t>
              </w:r>
            </w:hyperlink>
            <w:r>
              <w:rPr>
                <w:rFonts w:hint="eastAsia"/>
                <w:sz w:val="21"/>
              </w:rPr>
              <w:t>方法和手段，培养学生良好的心理素质，促进学生身心全面和谐发展和素质全面提高的课程教育。运用有关心理教育方法和手段，培养学生良好的心理素质，促进学生身心全面和谐发展和素质全面提高的教育活动，是素质教育的重要组成部分，是落实跨世纪素质教育工程，培养跨世纪高质量人才的重要环节。</w:t>
            </w:r>
          </w:p>
        </w:tc>
        <w:tc>
          <w:tcPr>
            <w:tcW w:w="708" w:type="dxa"/>
            <w:vAlign w:val="center"/>
          </w:tcPr>
          <w:p w:rsidR="00B500AF" w:rsidRDefault="00B500AF" w:rsidP="00B13817">
            <w:pPr>
              <w:ind w:firstLineChars="0" w:firstLine="0"/>
              <w:jc w:val="center"/>
              <w:rPr>
                <w:sz w:val="21"/>
              </w:rPr>
            </w:pPr>
            <w:r>
              <w:rPr>
                <w:rFonts w:hint="eastAsia"/>
                <w:sz w:val="21"/>
              </w:rPr>
              <w:t>68</w:t>
            </w:r>
          </w:p>
        </w:tc>
      </w:tr>
      <w:tr w:rsidR="00B500AF" w:rsidTr="00B13817">
        <w:tc>
          <w:tcPr>
            <w:tcW w:w="691" w:type="dxa"/>
            <w:vAlign w:val="center"/>
          </w:tcPr>
          <w:p w:rsidR="00B500AF" w:rsidRDefault="00B500AF" w:rsidP="00B13817">
            <w:pPr>
              <w:ind w:firstLineChars="0" w:firstLine="0"/>
              <w:jc w:val="center"/>
              <w:rPr>
                <w:sz w:val="21"/>
              </w:rPr>
            </w:pPr>
            <w:r>
              <w:rPr>
                <w:rFonts w:hint="eastAsia"/>
                <w:sz w:val="21"/>
              </w:rPr>
              <w:t>12</w:t>
            </w:r>
          </w:p>
        </w:tc>
        <w:tc>
          <w:tcPr>
            <w:tcW w:w="1417" w:type="dxa"/>
            <w:vAlign w:val="center"/>
          </w:tcPr>
          <w:p w:rsidR="00B500AF" w:rsidRDefault="00B500AF" w:rsidP="00B13817">
            <w:pPr>
              <w:ind w:firstLineChars="0" w:firstLine="0"/>
              <w:jc w:val="center"/>
              <w:rPr>
                <w:sz w:val="21"/>
              </w:rPr>
            </w:pPr>
            <w:r>
              <w:rPr>
                <w:rFonts w:hint="eastAsia"/>
                <w:sz w:val="21"/>
              </w:rPr>
              <w:t>历史</w:t>
            </w:r>
          </w:p>
        </w:tc>
        <w:tc>
          <w:tcPr>
            <w:tcW w:w="6663" w:type="dxa"/>
            <w:vAlign w:val="center"/>
          </w:tcPr>
          <w:p w:rsidR="00B500AF" w:rsidRDefault="00B500AF" w:rsidP="00B13817">
            <w:pPr>
              <w:ind w:firstLineChars="0" w:firstLine="0"/>
              <w:jc w:val="both"/>
              <w:rPr>
                <w:sz w:val="21"/>
              </w:rPr>
            </w:pPr>
            <w:r>
              <w:rPr>
                <w:rFonts w:hint="eastAsia"/>
                <w:sz w:val="21"/>
              </w:rPr>
              <w:t>依据《中等职业学校历史课程标准》开设，学习这门课程能让学生学会一种思维——历史思维。能正确运用辩证唯物主义和历史唯物主义的观点，分析、比较和评价重要的历史事件和人物。</w:t>
            </w:r>
          </w:p>
        </w:tc>
        <w:tc>
          <w:tcPr>
            <w:tcW w:w="708" w:type="dxa"/>
            <w:vAlign w:val="center"/>
          </w:tcPr>
          <w:p w:rsidR="00B500AF" w:rsidRDefault="00B500AF" w:rsidP="00B13817">
            <w:pPr>
              <w:ind w:firstLineChars="0" w:firstLine="0"/>
              <w:jc w:val="center"/>
              <w:rPr>
                <w:sz w:val="21"/>
              </w:rPr>
            </w:pPr>
            <w:r>
              <w:rPr>
                <w:rFonts w:hint="eastAsia"/>
                <w:sz w:val="21"/>
              </w:rPr>
              <w:t>34</w:t>
            </w:r>
          </w:p>
        </w:tc>
      </w:tr>
    </w:tbl>
    <w:p w:rsidR="00B500AF" w:rsidRDefault="00B500AF" w:rsidP="00B500AF">
      <w:pPr>
        <w:pStyle w:val="ad"/>
        <w:spacing w:before="156" w:after="156"/>
        <w:ind w:firstLineChars="0" w:firstLine="0"/>
      </w:pPr>
      <w:bookmarkStart w:id="183" w:name="_Toc16618100"/>
      <w:r>
        <w:rPr>
          <w:rFonts w:hint="eastAsia"/>
        </w:rPr>
        <w:t>（二）专业技能课</w:t>
      </w:r>
      <w:bookmarkStart w:id="184" w:name="_Toc16442432"/>
      <w:bookmarkStart w:id="185" w:name="_Toc24412"/>
      <w:bookmarkStart w:id="186" w:name="_Toc16442151"/>
      <w:bookmarkStart w:id="187" w:name="_Toc16442256"/>
      <w:bookmarkStart w:id="188" w:name="_Toc31222"/>
      <w:bookmarkEnd w:id="183"/>
    </w:p>
    <w:p w:rsidR="00B500AF" w:rsidRDefault="00B500AF" w:rsidP="00B500AF">
      <w:pPr>
        <w:ind w:left="480" w:firstLineChars="0" w:firstLine="0"/>
      </w:pPr>
      <w:r>
        <w:rPr>
          <w:rFonts w:hint="eastAsia"/>
        </w:rPr>
        <w:t>1.</w:t>
      </w:r>
      <w:r>
        <w:rPr>
          <w:rFonts w:hint="eastAsia"/>
        </w:rPr>
        <w:t>专业核心课</w:t>
      </w:r>
      <w:bookmarkEnd w:id="184"/>
      <w:bookmarkEnd w:id="185"/>
      <w:bookmarkEnd w:id="186"/>
      <w:bookmarkEnd w:id="187"/>
      <w:bookmarkEnd w:id="188"/>
    </w:p>
    <w:p w:rsidR="00B500AF" w:rsidRDefault="00B500AF" w:rsidP="00B500AF">
      <w:pPr>
        <w:ind w:left="480" w:firstLineChars="0" w:firstLine="0"/>
      </w:pPr>
    </w:p>
    <w:tbl>
      <w:tblPr>
        <w:tblW w:w="9461" w:type="dxa"/>
        <w:jc w:val="center"/>
        <w:tblInd w:w="-1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6485"/>
        <w:gridCol w:w="708"/>
      </w:tblGrid>
      <w:tr w:rsidR="00B500AF" w:rsidTr="00B13817">
        <w:trPr>
          <w:jc w:val="center"/>
        </w:trPr>
        <w:tc>
          <w:tcPr>
            <w:tcW w:w="851" w:type="dxa"/>
            <w:vAlign w:val="center"/>
          </w:tcPr>
          <w:p w:rsidR="00B500AF" w:rsidRDefault="00B500AF" w:rsidP="00B13817">
            <w:pPr>
              <w:ind w:firstLineChars="0" w:firstLine="0"/>
              <w:jc w:val="center"/>
              <w:rPr>
                <w:sz w:val="21"/>
              </w:rPr>
            </w:pPr>
            <w:bookmarkStart w:id="189" w:name="_Toc19189"/>
            <w:bookmarkStart w:id="190" w:name="_Toc9187"/>
            <w:r>
              <w:rPr>
                <w:rFonts w:hint="eastAsia"/>
                <w:sz w:val="21"/>
              </w:rPr>
              <w:t>序号</w:t>
            </w:r>
            <w:bookmarkEnd w:id="189"/>
            <w:bookmarkEnd w:id="190"/>
          </w:p>
        </w:tc>
        <w:tc>
          <w:tcPr>
            <w:tcW w:w="1417" w:type="dxa"/>
            <w:vAlign w:val="center"/>
          </w:tcPr>
          <w:p w:rsidR="00B500AF" w:rsidRDefault="00B500AF" w:rsidP="00B13817">
            <w:pPr>
              <w:ind w:firstLineChars="0" w:firstLine="0"/>
              <w:jc w:val="center"/>
              <w:rPr>
                <w:sz w:val="21"/>
              </w:rPr>
            </w:pPr>
            <w:bookmarkStart w:id="191" w:name="_Toc27079"/>
            <w:bookmarkStart w:id="192" w:name="_Toc1381"/>
            <w:r>
              <w:rPr>
                <w:rFonts w:hint="eastAsia"/>
                <w:sz w:val="21"/>
              </w:rPr>
              <w:t>课程名称</w:t>
            </w:r>
            <w:bookmarkEnd w:id="191"/>
            <w:bookmarkEnd w:id="192"/>
          </w:p>
        </w:tc>
        <w:tc>
          <w:tcPr>
            <w:tcW w:w="6485" w:type="dxa"/>
            <w:vAlign w:val="center"/>
          </w:tcPr>
          <w:p w:rsidR="00B500AF" w:rsidRDefault="00B500AF" w:rsidP="00B13817">
            <w:pPr>
              <w:ind w:firstLineChars="0" w:firstLine="0"/>
              <w:jc w:val="center"/>
              <w:rPr>
                <w:sz w:val="21"/>
              </w:rPr>
            </w:pPr>
            <w:bookmarkStart w:id="193" w:name="_Toc28920"/>
            <w:bookmarkStart w:id="194" w:name="_Toc5791"/>
            <w:r>
              <w:rPr>
                <w:rFonts w:hint="eastAsia"/>
                <w:sz w:val="21"/>
              </w:rPr>
              <w:t>主要教学内容和要求</w:t>
            </w:r>
            <w:bookmarkEnd w:id="193"/>
            <w:bookmarkEnd w:id="194"/>
          </w:p>
        </w:tc>
        <w:tc>
          <w:tcPr>
            <w:tcW w:w="708" w:type="dxa"/>
            <w:vAlign w:val="center"/>
          </w:tcPr>
          <w:p w:rsidR="00B500AF" w:rsidRDefault="00B500AF" w:rsidP="00B13817">
            <w:pPr>
              <w:ind w:firstLineChars="0" w:firstLine="0"/>
              <w:jc w:val="center"/>
              <w:rPr>
                <w:sz w:val="21"/>
              </w:rPr>
            </w:pPr>
            <w:bookmarkStart w:id="195" w:name="_Toc13321"/>
            <w:bookmarkStart w:id="196" w:name="_Toc10684"/>
            <w:r>
              <w:rPr>
                <w:rFonts w:hint="eastAsia"/>
                <w:sz w:val="21"/>
              </w:rPr>
              <w:t>学时</w:t>
            </w:r>
            <w:bookmarkEnd w:id="195"/>
            <w:bookmarkEnd w:id="196"/>
          </w:p>
        </w:tc>
      </w:tr>
      <w:tr w:rsidR="00B500AF" w:rsidTr="00B13817">
        <w:trPr>
          <w:cantSplit/>
          <w:trHeight w:val="1134"/>
          <w:jc w:val="center"/>
        </w:trPr>
        <w:tc>
          <w:tcPr>
            <w:tcW w:w="851" w:type="dxa"/>
            <w:vAlign w:val="center"/>
          </w:tcPr>
          <w:p w:rsidR="00B500AF" w:rsidRDefault="00B500AF" w:rsidP="00B13817">
            <w:pPr>
              <w:ind w:firstLineChars="0" w:firstLine="0"/>
              <w:jc w:val="center"/>
              <w:rPr>
                <w:sz w:val="21"/>
              </w:rPr>
            </w:pPr>
            <w:bookmarkStart w:id="197" w:name="_Toc9189"/>
            <w:bookmarkStart w:id="198" w:name="_Toc5679"/>
            <w:r>
              <w:rPr>
                <w:rFonts w:hint="eastAsia"/>
                <w:sz w:val="21"/>
              </w:rPr>
              <w:t>1</w:t>
            </w:r>
            <w:bookmarkEnd w:id="197"/>
            <w:bookmarkEnd w:id="198"/>
          </w:p>
        </w:tc>
        <w:tc>
          <w:tcPr>
            <w:tcW w:w="1417" w:type="dxa"/>
            <w:textDirection w:val="tbRlV"/>
            <w:vAlign w:val="center"/>
          </w:tcPr>
          <w:p w:rsidR="00B500AF" w:rsidRDefault="00B500AF" w:rsidP="00B13817">
            <w:pPr>
              <w:ind w:firstLineChars="0" w:firstLine="0"/>
              <w:jc w:val="center"/>
              <w:rPr>
                <w:sz w:val="21"/>
              </w:rPr>
            </w:pPr>
            <w:bookmarkStart w:id="199" w:name="_Toc30623"/>
            <w:bookmarkStart w:id="200" w:name="_Toc22940"/>
            <w:r>
              <w:rPr>
                <w:rFonts w:hint="eastAsia"/>
                <w:sz w:val="21"/>
              </w:rPr>
              <w:t>美容基础</w:t>
            </w:r>
            <w:bookmarkEnd w:id="199"/>
            <w:bookmarkEnd w:id="200"/>
          </w:p>
        </w:tc>
        <w:tc>
          <w:tcPr>
            <w:tcW w:w="6485" w:type="dxa"/>
            <w:vAlign w:val="center"/>
          </w:tcPr>
          <w:p w:rsidR="00B500AF" w:rsidRDefault="00B500AF" w:rsidP="00B13817">
            <w:pPr>
              <w:ind w:firstLineChars="0" w:firstLine="0"/>
              <w:jc w:val="both"/>
              <w:rPr>
                <w:sz w:val="21"/>
              </w:rPr>
            </w:pPr>
            <w:bookmarkStart w:id="201" w:name="_Toc20438"/>
            <w:bookmarkStart w:id="202" w:name="_Toc24022"/>
            <w:r>
              <w:rPr>
                <w:rFonts w:hint="eastAsia"/>
                <w:sz w:val="21"/>
              </w:rPr>
              <w:t>了解美容基本概念、美容生理常识、常用美容化妆品以及安全用电常识，能针对各种问题性皮肤的保养给出科学有效的指导，能够客观分析影响容貌的各种原因，具备给不同需求的顾客提供适用的美容服务与指导</w:t>
            </w:r>
            <w:bookmarkEnd w:id="201"/>
            <w:bookmarkEnd w:id="202"/>
            <w:r>
              <w:rPr>
                <w:rFonts w:hint="eastAsia"/>
                <w:sz w:val="21"/>
              </w:rPr>
              <w:t>。</w:t>
            </w:r>
          </w:p>
        </w:tc>
        <w:tc>
          <w:tcPr>
            <w:tcW w:w="708" w:type="dxa"/>
            <w:vAlign w:val="center"/>
          </w:tcPr>
          <w:p w:rsidR="00B500AF" w:rsidRDefault="00B500AF" w:rsidP="00B13817">
            <w:pPr>
              <w:ind w:firstLineChars="0" w:firstLine="0"/>
              <w:jc w:val="center"/>
              <w:rPr>
                <w:sz w:val="21"/>
              </w:rPr>
            </w:pPr>
            <w:bookmarkStart w:id="203" w:name="_Toc23352"/>
            <w:bookmarkStart w:id="204" w:name="_Toc25868"/>
            <w:r>
              <w:rPr>
                <w:rFonts w:hint="eastAsia"/>
                <w:sz w:val="21"/>
              </w:rPr>
              <w:t>68</w:t>
            </w:r>
            <w:bookmarkEnd w:id="203"/>
            <w:bookmarkEnd w:id="204"/>
          </w:p>
        </w:tc>
      </w:tr>
      <w:tr w:rsidR="00B500AF" w:rsidTr="00B13817">
        <w:trPr>
          <w:cantSplit/>
          <w:trHeight w:val="1134"/>
          <w:jc w:val="center"/>
        </w:trPr>
        <w:tc>
          <w:tcPr>
            <w:tcW w:w="851" w:type="dxa"/>
            <w:vAlign w:val="center"/>
          </w:tcPr>
          <w:p w:rsidR="00B500AF" w:rsidRDefault="00B500AF" w:rsidP="00B13817">
            <w:pPr>
              <w:ind w:firstLineChars="0" w:firstLine="0"/>
              <w:jc w:val="center"/>
              <w:rPr>
                <w:sz w:val="21"/>
              </w:rPr>
            </w:pPr>
            <w:bookmarkStart w:id="205" w:name="_Toc4684"/>
            <w:bookmarkStart w:id="206" w:name="_Toc21902"/>
            <w:r>
              <w:rPr>
                <w:rFonts w:hint="eastAsia"/>
                <w:sz w:val="21"/>
              </w:rPr>
              <w:lastRenderedPageBreak/>
              <w:t>2</w:t>
            </w:r>
            <w:bookmarkEnd w:id="205"/>
            <w:bookmarkEnd w:id="206"/>
          </w:p>
        </w:tc>
        <w:tc>
          <w:tcPr>
            <w:tcW w:w="1417" w:type="dxa"/>
            <w:textDirection w:val="tbRlV"/>
            <w:vAlign w:val="center"/>
          </w:tcPr>
          <w:p w:rsidR="00B500AF" w:rsidRDefault="00B500AF" w:rsidP="00B13817">
            <w:pPr>
              <w:ind w:firstLineChars="0" w:firstLine="0"/>
              <w:jc w:val="center"/>
              <w:rPr>
                <w:sz w:val="21"/>
              </w:rPr>
            </w:pPr>
            <w:bookmarkStart w:id="207" w:name="_Toc14099"/>
            <w:bookmarkStart w:id="208" w:name="_Toc5769"/>
            <w:r>
              <w:rPr>
                <w:rFonts w:hint="eastAsia"/>
                <w:sz w:val="21"/>
              </w:rPr>
              <w:t>美体基础</w:t>
            </w:r>
            <w:bookmarkEnd w:id="207"/>
            <w:bookmarkEnd w:id="208"/>
          </w:p>
        </w:tc>
        <w:tc>
          <w:tcPr>
            <w:tcW w:w="6485" w:type="dxa"/>
            <w:vAlign w:val="center"/>
          </w:tcPr>
          <w:p w:rsidR="00B500AF" w:rsidRDefault="00B500AF" w:rsidP="00B13817">
            <w:pPr>
              <w:ind w:firstLineChars="0" w:firstLine="0"/>
              <w:jc w:val="both"/>
              <w:rPr>
                <w:sz w:val="21"/>
              </w:rPr>
            </w:pPr>
            <w:bookmarkStart w:id="209" w:name="_Toc10663"/>
            <w:bookmarkStart w:id="210" w:name="_Toc27970"/>
            <w:r>
              <w:rPr>
                <w:rFonts w:hint="eastAsia"/>
                <w:sz w:val="21"/>
              </w:rPr>
              <w:t>了解美体的基本概念、骨骼肌肉等生理常识、常用美体产品以及用电常识能够客观分析影响体型的各种原因，具备给不同需求的顾客提供适用的美体服务与指导</w:t>
            </w:r>
            <w:bookmarkEnd w:id="209"/>
            <w:bookmarkEnd w:id="210"/>
            <w:r>
              <w:rPr>
                <w:rFonts w:hint="eastAsia"/>
                <w:sz w:val="21"/>
              </w:rPr>
              <w:t>。</w:t>
            </w:r>
          </w:p>
        </w:tc>
        <w:tc>
          <w:tcPr>
            <w:tcW w:w="708" w:type="dxa"/>
            <w:vAlign w:val="center"/>
          </w:tcPr>
          <w:p w:rsidR="00B500AF" w:rsidRDefault="00B500AF" w:rsidP="00B13817">
            <w:pPr>
              <w:ind w:firstLineChars="0" w:firstLine="0"/>
              <w:jc w:val="center"/>
              <w:rPr>
                <w:sz w:val="21"/>
              </w:rPr>
            </w:pPr>
            <w:bookmarkStart w:id="211" w:name="_Toc26764"/>
            <w:bookmarkStart w:id="212" w:name="_Toc11566"/>
            <w:r>
              <w:rPr>
                <w:rFonts w:hint="eastAsia"/>
                <w:sz w:val="21"/>
              </w:rPr>
              <w:t>68</w:t>
            </w:r>
            <w:bookmarkEnd w:id="211"/>
            <w:bookmarkEnd w:id="212"/>
          </w:p>
        </w:tc>
      </w:tr>
      <w:tr w:rsidR="00B500AF" w:rsidTr="00B13817">
        <w:trPr>
          <w:cantSplit/>
          <w:trHeight w:val="1638"/>
          <w:jc w:val="center"/>
        </w:trPr>
        <w:tc>
          <w:tcPr>
            <w:tcW w:w="851" w:type="dxa"/>
            <w:vAlign w:val="center"/>
          </w:tcPr>
          <w:p w:rsidR="00B500AF" w:rsidRDefault="00B500AF" w:rsidP="00B13817">
            <w:pPr>
              <w:ind w:firstLineChars="0" w:firstLine="0"/>
              <w:jc w:val="center"/>
              <w:rPr>
                <w:sz w:val="21"/>
              </w:rPr>
            </w:pPr>
            <w:bookmarkStart w:id="213" w:name="_Toc21242"/>
            <w:bookmarkStart w:id="214" w:name="_Toc6786"/>
            <w:r>
              <w:rPr>
                <w:rFonts w:hint="eastAsia"/>
                <w:sz w:val="21"/>
              </w:rPr>
              <w:t>3</w:t>
            </w:r>
            <w:bookmarkEnd w:id="213"/>
            <w:bookmarkEnd w:id="214"/>
          </w:p>
        </w:tc>
        <w:tc>
          <w:tcPr>
            <w:tcW w:w="1417" w:type="dxa"/>
            <w:textDirection w:val="tbRlV"/>
            <w:vAlign w:val="center"/>
          </w:tcPr>
          <w:p w:rsidR="00B500AF" w:rsidRDefault="00B500AF" w:rsidP="00B13817">
            <w:pPr>
              <w:ind w:firstLineChars="0" w:firstLine="0"/>
              <w:jc w:val="center"/>
              <w:rPr>
                <w:sz w:val="21"/>
              </w:rPr>
            </w:pPr>
            <w:bookmarkStart w:id="215" w:name="_Toc9057"/>
            <w:bookmarkStart w:id="216" w:name="_Toc11966"/>
            <w:r>
              <w:rPr>
                <w:rFonts w:hint="eastAsia"/>
                <w:sz w:val="21"/>
              </w:rPr>
              <w:t>化妆基础</w:t>
            </w:r>
            <w:bookmarkEnd w:id="215"/>
            <w:bookmarkEnd w:id="216"/>
          </w:p>
        </w:tc>
        <w:tc>
          <w:tcPr>
            <w:tcW w:w="6485" w:type="dxa"/>
            <w:vAlign w:val="center"/>
          </w:tcPr>
          <w:p w:rsidR="00B500AF" w:rsidRDefault="00B500AF" w:rsidP="00B13817">
            <w:pPr>
              <w:ind w:firstLineChars="0" w:firstLine="0"/>
              <w:jc w:val="both"/>
              <w:rPr>
                <w:sz w:val="21"/>
              </w:rPr>
            </w:pPr>
            <w:bookmarkStart w:id="217" w:name="_Toc31350"/>
            <w:bookmarkStart w:id="218" w:name="_Toc6244"/>
            <w:r>
              <w:rPr>
                <w:rFonts w:hint="eastAsia"/>
                <w:sz w:val="21"/>
              </w:rPr>
              <w:t>了解化妆基本概念，掌握面部骨骼与肌肉结构，熟练掌握化妆用品、用具，掌握美容化妆的基本步骤及技巧。掌握日妆特点，掌握局部矫形技巧并能进行形象造型</w:t>
            </w:r>
            <w:bookmarkEnd w:id="217"/>
            <w:bookmarkEnd w:id="218"/>
            <w:r>
              <w:rPr>
                <w:rFonts w:hint="eastAsia"/>
                <w:sz w:val="21"/>
              </w:rPr>
              <w:t>。</w:t>
            </w:r>
          </w:p>
        </w:tc>
        <w:tc>
          <w:tcPr>
            <w:tcW w:w="708" w:type="dxa"/>
            <w:vAlign w:val="center"/>
          </w:tcPr>
          <w:p w:rsidR="00B500AF" w:rsidRDefault="00B500AF" w:rsidP="00B13817">
            <w:pPr>
              <w:ind w:firstLineChars="0" w:firstLine="0"/>
              <w:jc w:val="center"/>
              <w:rPr>
                <w:sz w:val="21"/>
              </w:rPr>
            </w:pPr>
            <w:bookmarkStart w:id="219" w:name="_Toc17387"/>
            <w:bookmarkStart w:id="220" w:name="_Toc10671"/>
            <w:r>
              <w:rPr>
                <w:rFonts w:hint="eastAsia"/>
                <w:sz w:val="21"/>
              </w:rPr>
              <w:t>72</w:t>
            </w:r>
            <w:bookmarkEnd w:id="219"/>
            <w:bookmarkEnd w:id="220"/>
          </w:p>
        </w:tc>
      </w:tr>
      <w:tr w:rsidR="00B500AF" w:rsidTr="00B13817">
        <w:trPr>
          <w:cantSplit/>
          <w:trHeight w:val="2068"/>
          <w:jc w:val="center"/>
        </w:trPr>
        <w:tc>
          <w:tcPr>
            <w:tcW w:w="851" w:type="dxa"/>
            <w:vAlign w:val="center"/>
          </w:tcPr>
          <w:p w:rsidR="00B500AF" w:rsidRDefault="00B500AF" w:rsidP="00B13817">
            <w:pPr>
              <w:ind w:firstLineChars="0" w:firstLine="0"/>
              <w:jc w:val="center"/>
              <w:rPr>
                <w:sz w:val="21"/>
              </w:rPr>
            </w:pPr>
            <w:bookmarkStart w:id="221" w:name="_Toc13649"/>
            <w:bookmarkStart w:id="222" w:name="_Toc5778"/>
            <w:r>
              <w:rPr>
                <w:rFonts w:hint="eastAsia"/>
                <w:sz w:val="21"/>
              </w:rPr>
              <w:t>4</w:t>
            </w:r>
            <w:bookmarkEnd w:id="221"/>
            <w:bookmarkEnd w:id="222"/>
          </w:p>
        </w:tc>
        <w:tc>
          <w:tcPr>
            <w:tcW w:w="1417" w:type="dxa"/>
            <w:textDirection w:val="tbRlV"/>
            <w:vAlign w:val="center"/>
          </w:tcPr>
          <w:p w:rsidR="00B500AF" w:rsidRDefault="00B500AF" w:rsidP="00B13817">
            <w:pPr>
              <w:ind w:firstLineChars="0" w:firstLine="0"/>
              <w:jc w:val="center"/>
              <w:rPr>
                <w:sz w:val="21"/>
              </w:rPr>
            </w:pPr>
            <w:bookmarkStart w:id="223" w:name="_Toc2586"/>
            <w:bookmarkStart w:id="224" w:name="_Toc2863"/>
            <w:r>
              <w:rPr>
                <w:rFonts w:hint="eastAsia"/>
                <w:sz w:val="21"/>
              </w:rPr>
              <w:t>营养保健</w:t>
            </w:r>
            <w:bookmarkEnd w:id="223"/>
            <w:bookmarkEnd w:id="224"/>
          </w:p>
        </w:tc>
        <w:tc>
          <w:tcPr>
            <w:tcW w:w="6485" w:type="dxa"/>
            <w:vAlign w:val="center"/>
          </w:tcPr>
          <w:p w:rsidR="00B500AF" w:rsidRDefault="00B500AF" w:rsidP="00B13817">
            <w:pPr>
              <w:ind w:firstLineChars="0" w:firstLine="0"/>
              <w:jc w:val="both"/>
              <w:rPr>
                <w:sz w:val="21"/>
              </w:rPr>
            </w:pPr>
            <w:bookmarkStart w:id="225" w:name="_Toc15031"/>
            <w:bookmarkStart w:id="226" w:name="_Toc16897"/>
            <w:r>
              <w:rPr>
                <w:rFonts w:hint="eastAsia"/>
                <w:sz w:val="21"/>
              </w:rPr>
              <w:t>了解营养保健的基本知识、各种食品的营养价值、食物中各大营养素与美容美体的关系；掌握编制食谱的方法，掌握养颜膳食、抗皱膳食、使皮肤白皙的膳食、丰乳膳食、女性经期和更年期膳食配制方法；能与顾客沟通、交流；会根据顾客体质和需要制定营养保健方案</w:t>
            </w:r>
            <w:bookmarkEnd w:id="225"/>
            <w:bookmarkEnd w:id="226"/>
            <w:r>
              <w:rPr>
                <w:rFonts w:hint="eastAsia"/>
                <w:sz w:val="21"/>
              </w:rPr>
              <w:t>。</w:t>
            </w:r>
          </w:p>
        </w:tc>
        <w:tc>
          <w:tcPr>
            <w:tcW w:w="708" w:type="dxa"/>
            <w:vAlign w:val="center"/>
          </w:tcPr>
          <w:p w:rsidR="00B500AF" w:rsidRDefault="00B500AF" w:rsidP="00B13817">
            <w:pPr>
              <w:ind w:firstLineChars="0" w:firstLine="0"/>
              <w:jc w:val="center"/>
              <w:rPr>
                <w:sz w:val="21"/>
              </w:rPr>
            </w:pPr>
            <w:bookmarkStart w:id="227" w:name="_Toc9211"/>
            <w:bookmarkStart w:id="228" w:name="_Toc1654"/>
            <w:r>
              <w:rPr>
                <w:rFonts w:hint="eastAsia"/>
                <w:sz w:val="21"/>
              </w:rPr>
              <w:t>34</w:t>
            </w:r>
            <w:bookmarkEnd w:id="227"/>
            <w:bookmarkEnd w:id="228"/>
          </w:p>
        </w:tc>
      </w:tr>
      <w:tr w:rsidR="00B500AF" w:rsidTr="00B13817">
        <w:trPr>
          <w:cantSplit/>
          <w:trHeight w:val="472"/>
          <w:jc w:val="center"/>
        </w:trPr>
        <w:tc>
          <w:tcPr>
            <w:tcW w:w="851" w:type="dxa"/>
            <w:tcBorders>
              <w:top w:val="single" w:sz="4" w:space="0" w:color="auto"/>
              <w:left w:val="single" w:sz="4" w:space="0" w:color="auto"/>
              <w:bottom w:val="single" w:sz="4" w:space="0" w:color="auto"/>
              <w:right w:val="single" w:sz="4" w:space="0" w:color="auto"/>
            </w:tcBorders>
            <w:vAlign w:val="center"/>
          </w:tcPr>
          <w:p w:rsidR="00B500AF" w:rsidRDefault="00B500AF" w:rsidP="00B13817">
            <w:pPr>
              <w:ind w:firstLineChars="0" w:firstLine="0"/>
              <w:jc w:val="center"/>
              <w:rPr>
                <w:sz w:val="21"/>
              </w:rPr>
            </w:pPr>
            <w:r>
              <w:rPr>
                <w:rFonts w:hint="eastAsia"/>
                <w:sz w:val="21"/>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B500AF" w:rsidRDefault="00B500AF" w:rsidP="00B13817">
            <w:pPr>
              <w:ind w:firstLineChars="0" w:firstLine="0"/>
              <w:jc w:val="center"/>
              <w:rPr>
                <w:sz w:val="21"/>
              </w:rPr>
            </w:pPr>
            <w:r>
              <w:rPr>
                <w:rFonts w:hint="eastAsia"/>
                <w:sz w:val="21"/>
              </w:rPr>
              <w:t>课程名称</w:t>
            </w:r>
          </w:p>
        </w:tc>
        <w:tc>
          <w:tcPr>
            <w:tcW w:w="6485" w:type="dxa"/>
            <w:tcBorders>
              <w:top w:val="single" w:sz="4" w:space="0" w:color="auto"/>
              <w:left w:val="single" w:sz="4" w:space="0" w:color="auto"/>
              <w:bottom w:val="single" w:sz="4" w:space="0" w:color="auto"/>
              <w:right w:val="single" w:sz="4" w:space="0" w:color="auto"/>
            </w:tcBorders>
            <w:vAlign w:val="center"/>
          </w:tcPr>
          <w:p w:rsidR="00B500AF" w:rsidRDefault="00B500AF" w:rsidP="00B13817">
            <w:pPr>
              <w:ind w:firstLineChars="0" w:firstLine="0"/>
              <w:jc w:val="center"/>
              <w:rPr>
                <w:sz w:val="21"/>
              </w:rPr>
            </w:pPr>
            <w:r>
              <w:rPr>
                <w:rFonts w:hint="eastAsia"/>
                <w:sz w:val="21"/>
              </w:rPr>
              <w:t>主要教学内容和要求</w:t>
            </w:r>
          </w:p>
        </w:tc>
        <w:tc>
          <w:tcPr>
            <w:tcW w:w="708" w:type="dxa"/>
            <w:tcBorders>
              <w:top w:val="single" w:sz="4" w:space="0" w:color="auto"/>
              <w:left w:val="single" w:sz="4" w:space="0" w:color="auto"/>
              <w:bottom w:val="single" w:sz="4" w:space="0" w:color="auto"/>
              <w:right w:val="single" w:sz="4" w:space="0" w:color="auto"/>
            </w:tcBorders>
            <w:vAlign w:val="center"/>
          </w:tcPr>
          <w:p w:rsidR="00B500AF" w:rsidRDefault="00B500AF" w:rsidP="00B13817">
            <w:pPr>
              <w:ind w:firstLineChars="0" w:firstLine="0"/>
              <w:jc w:val="center"/>
              <w:rPr>
                <w:sz w:val="21"/>
              </w:rPr>
            </w:pPr>
            <w:r>
              <w:rPr>
                <w:rFonts w:hint="eastAsia"/>
                <w:sz w:val="21"/>
              </w:rPr>
              <w:t>学时</w:t>
            </w:r>
          </w:p>
        </w:tc>
      </w:tr>
      <w:tr w:rsidR="00B500AF" w:rsidTr="00B13817">
        <w:trPr>
          <w:cantSplit/>
          <w:trHeight w:val="1134"/>
          <w:jc w:val="center"/>
        </w:trPr>
        <w:tc>
          <w:tcPr>
            <w:tcW w:w="851" w:type="dxa"/>
            <w:vAlign w:val="center"/>
          </w:tcPr>
          <w:p w:rsidR="00B500AF" w:rsidRDefault="00B500AF" w:rsidP="00B13817">
            <w:pPr>
              <w:ind w:firstLineChars="0" w:firstLine="0"/>
              <w:jc w:val="center"/>
              <w:rPr>
                <w:sz w:val="21"/>
              </w:rPr>
            </w:pPr>
            <w:bookmarkStart w:id="229" w:name="_Toc19686"/>
            <w:bookmarkStart w:id="230" w:name="_Toc7087"/>
            <w:r>
              <w:rPr>
                <w:rFonts w:hint="eastAsia"/>
                <w:sz w:val="21"/>
              </w:rPr>
              <w:t>5</w:t>
            </w:r>
            <w:bookmarkEnd w:id="229"/>
            <w:bookmarkEnd w:id="230"/>
          </w:p>
        </w:tc>
        <w:tc>
          <w:tcPr>
            <w:tcW w:w="1417" w:type="dxa"/>
            <w:vAlign w:val="center"/>
          </w:tcPr>
          <w:p w:rsidR="00B500AF" w:rsidRDefault="00B500AF" w:rsidP="00B13817">
            <w:pPr>
              <w:ind w:firstLineChars="0" w:firstLine="0"/>
              <w:jc w:val="center"/>
              <w:rPr>
                <w:sz w:val="21"/>
              </w:rPr>
            </w:pPr>
            <w:bookmarkStart w:id="231" w:name="_Toc4734"/>
            <w:bookmarkStart w:id="232" w:name="_Toc27544"/>
            <w:r>
              <w:rPr>
                <w:rFonts w:hint="eastAsia"/>
                <w:sz w:val="21"/>
              </w:rPr>
              <w:t>化妆品营销</w:t>
            </w:r>
            <w:bookmarkEnd w:id="231"/>
            <w:bookmarkEnd w:id="232"/>
          </w:p>
        </w:tc>
        <w:tc>
          <w:tcPr>
            <w:tcW w:w="6485" w:type="dxa"/>
            <w:vAlign w:val="center"/>
          </w:tcPr>
          <w:p w:rsidR="00B500AF" w:rsidRDefault="00B500AF" w:rsidP="00B13817">
            <w:pPr>
              <w:ind w:firstLineChars="0" w:firstLine="0"/>
              <w:jc w:val="both"/>
              <w:rPr>
                <w:sz w:val="21"/>
              </w:rPr>
            </w:pPr>
            <w:bookmarkStart w:id="233" w:name="_Toc26364"/>
            <w:bookmarkStart w:id="234" w:name="_Toc29994"/>
            <w:r>
              <w:rPr>
                <w:rFonts w:hint="eastAsia"/>
                <w:sz w:val="21"/>
              </w:rPr>
              <w:t>了解化妆品的功效及性能；掌握顾客购买心理的分析方法；掌握化妆品推销的基本策略与技巧</w:t>
            </w:r>
            <w:bookmarkEnd w:id="233"/>
            <w:bookmarkEnd w:id="234"/>
            <w:r>
              <w:rPr>
                <w:rFonts w:hint="eastAsia"/>
                <w:sz w:val="21"/>
              </w:rPr>
              <w:t>。</w:t>
            </w:r>
          </w:p>
        </w:tc>
        <w:tc>
          <w:tcPr>
            <w:tcW w:w="708" w:type="dxa"/>
            <w:vAlign w:val="center"/>
          </w:tcPr>
          <w:p w:rsidR="00B500AF" w:rsidRDefault="00B500AF" w:rsidP="00B13817">
            <w:pPr>
              <w:ind w:firstLineChars="0" w:firstLine="0"/>
              <w:jc w:val="center"/>
              <w:rPr>
                <w:sz w:val="21"/>
              </w:rPr>
            </w:pPr>
            <w:bookmarkStart w:id="235" w:name="_Toc30783"/>
            <w:bookmarkStart w:id="236" w:name="_Toc17130"/>
            <w:r>
              <w:rPr>
                <w:rFonts w:hint="eastAsia"/>
                <w:sz w:val="21"/>
              </w:rPr>
              <w:t>36</w:t>
            </w:r>
            <w:bookmarkEnd w:id="235"/>
            <w:bookmarkEnd w:id="236"/>
          </w:p>
        </w:tc>
      </w:tr>
      <w:tr w:rsidR="00B500AF" w:rsidTr="00B13817">
        <w:trPr>
          <w:cantSplit/>
          <w:trHeight w:val="1134"/>
          <w:jc w:val="center"/>
        </w:trPr>
        <w:tc>
          <w:tcPr>
            <w:tcW w:w="851" w:type="dxa"/>
            <w:vAlign w:val="center"/>
          </w:tcPr>
          <w:p w:rsidR="00B500AF" w:rsidRDefault="00B500AF" w:rsidP="00B13817">
            <w:pPr>
              <w:ind w:firstLineChars="0" w:firstLine="0"/>
              <w:jc w:val="center"/>
              <w:rPr>
                <w:sz w:val="21"/>
              </w:rPr>
            </w:pPr>
            <w:bookmarkStart w:id="237" w:name="_Toc22149"/>
            <w:bookmarkStart w:id="238" w:name="_Toc23911"/>
            <w:r>
              <w:rPr>
                <w:rFonts w:hint="eastAsia"/>
                <w:sz w:val="21"/>
              </w:rPr>
              <w:t>6</w:t>
            </w:r>
            <w:bookmarkEnd w:id="237"/>
            <w:bookmarkEnd w:id="238"/>
          </w:p>
        </w:tc>
        <w:tc>
          <w:tcPr>
            <w:tcW w:w="1417" w:type="dxa"/>
            <w:vAlign w:val="center"/>
          </w:tcPr>
          <w:p w:rsidR="00B500AF" w:rsidRDefault="00B500AF" w:rsidP="00B13817">
            <w:pPr>
              <w:ind w:firstLineChars="0" w:firstLine="0"/>
              <w:jc w:val="center"/>
              <w:rPr>
                <w:sz w:val="21"/>
              </w:rPr>
            </w:pPr>
            <w:bookmarkStart w:id="239" w:name="_Toc21416"/>
            <w:bookmarkStart w:id="240" w:name="_Toc12402"/>
            <w:r>
              <w:rPr>
                <w:rFonts w:hint="eastAsia"/>
                <w:sz w:val="21"/>
              </w:rPr>
              <w:t>服务心理</w:t>
            </w:r>
            <w:bookmarkEnd w:id="239"/>
            <w:bookmarkEnd w:id="240"/>
          </w:p>
          <w:p w:rsidR="00B500AF" w:rsidRDefault="00B500AF" w:rsidP="00B13817">
            <w:pPr>
              <w:ind w:firstLineChars="0" w:firstLine="0"/>
              <w:jc w:val="center"/>
              <w:rPr>
                <w:sz w:val="21"/>
              </w:rPr>
            </w:pPr>
            <w:bookmarkStart w:id="241" w:name="_Toc27880"/>
            <w:bookmarkStart w:id="242" w:name="_Toc929"/>
            <w:r>
              <w:rPr>
                <w:rFonts w:hint="eastAsia"/>
                <w:sz w:val="21"/>
              </w:rPr>
              <w:t>与礼仪</w:t>
            </w:r>
            <w:bookmarkEnd w:id="241"/>
            <w:bookmarkEnd w:id="242"/>
          </w:p>
        </w:tc>
        <w:tc>
          <w:tcPr>
            <w:tcW w:w="6485" w:type="dxa"/>
            <w:vAlign w:val="center"/>
          </w:tcPr>
          <w:p w:rsidR="00B500AF" w:rsidRDefault="00B500AF" w:rsidP="00B13817">
            <w:pPr>
              <w:ind w:firstLineChars="0" w:firstLine="0"/>
              <w:jc w:val="both"/>
              <w:rPr>
                <w:sz w:val="21"/>
              </w:rPr>
            </w:pPr>
            <w:bookmarkStart w:id="243" w:name="_Toc18848"/>
            <w:bookmarkStart w:id="244" w:name="_Toc9614"/>
            <w:r>
              <w:rPr>
                <w:rFonts w:hint="eastAsia"/>
                <w:sz w:val="21"/>
              </w:rPr>
              <w:t>了解服务心理和礼仪的基本知识，掌握服务心理和礼仪的常识；能有良好的职业意识，能以服务为宗旨，吃苦耐劳、文明服务；注重自身形象的塑造，具有良好的职业形象和职业素质；会把握角色心理，分析客我关系，具备较强的人际交往能力和抗挫折能力</w:t>
            </w:r>
            <w:bookmarkEnd w:id="243"/>
            <w:bookmarkEnd w:id="244"/>
            <w:r>
              <w:rPr>
                <w:rFonts w:hint="eastAsia"/>
                <w:sz w:val="21"/>
              </w:rPr>
              <w:t>。</w:t>
            </w:r>
          </w:p>
        </w:tc>
        <w:tc>
          <w:tcPr>
            <w:tcW w:w="708" w:type="dxa"/>
            <w:vAlign w:val="center"/>
          </w:tcPr>
          <w:p w:rsidR="00B500AF" w:rsidRDefault="00B500AF" w:rsidP="00B13817">
            <w:pPr>
              <w:ind w:firstLineChars="0" w:firstLine="0"/>
              <w:jc w:val="center"/>
              <w:rPr>
                <w:sz w:val="21"/>
              </w:rPr>
            </w:pPr>
            <w:bookmarkStart w:id="245" w:name="_Toc20904"/>
            <w:bookmarkStart w:id="246" w:name="_Toc17692"/>
            <w:r>
              <w:rPr>
                <w:rFonts w:hint="eastAsia"/>
                <w:sz w:val="21"/>
              </w:rPr>
              <w:t>36</w:t>
            </w:r>
            <w:bookmarkEnd w:id="245"/>
            <w:bookmarkEnd w:id="246"/>
          </w:p>
        </w:tc>
      </w:tr>
      <w:tr w:rsidR="00B500AF" w:rsidTr="00B13817">
        <w:trPr>
          <w:cantSplit/>
          <w:trHeight w:val="1134"/>
          <w:jc w:val="center"/>
        </w:trPr>
        <w:tc>
          <w:tcPr>
            <w:tcW w:w="851" w:type="dxa"/>
            <w:vAlign w:val="center"/>
          </w:tcPr>
          <w:p w:rsidR="00B500AF" w:rsidRDefault="00B500AF" w:rsidP="00B13817">
            <w:pPr>
              <w:ind w:firstLineChars="0" w:firstLine="0"/>
              <w:jc w:val="center"/>
              <w:rPr>
                <w:sz w:val="21"/>
              </w:rPr>
            </w:pPr>
            <w:bookmarkStart w:id="247" w:name="_Toc17895"/>
            <w:bookmarkStart w:id="248" w:name="_Toc8562"/>
            <w:r>
              <w:rPr>
                <w:rFonts w:hint="eastAsia"/>
                <w:sz w:val="21"/>
              </w:rPr>
              <w:t>7</w:t>
            </w:r>
            <w:bookmarkEnd w:id="247"/>
            <w:bookmarkEnd w:id="248"/>
          </w:p>
        </w:tc>
        <w:tc>
          <w:tcPr>
            <w:tcW w:w="1417" w:type="dxa"/>
            <w:vAlign w:val="center"/>
          </w:tcPr>
          <w:p w:rsidR="00B500AF" w:rsidRDefault="00B500AF" w:rsidP="00B13817">
            <w:pPr>
              <w:ind w:firstLineChars="0" w:firstLine="0"/>
              <w:jc w:val="center"/>
              <w:rPr>
                <w:sz w:val="21"/>
              </w:rPr>
            </w:pPr>
            <w:bookmarkStart w:id="249" w:name="_Toc22688"/>
            <w:bookmarkStart w:id="250" w:name="_Toc12628"/>
            <w:r>
              <w:rPr>
                <w:rFonts w:hint="eastAsia"/>
                <w:sz w:val="21"/>
              </w:rPr>
              <w:t>美容美发店创业实务</w:t>
            </w:r>
            <w:bookmarkEnd w:id="249"/>
            <w:bookmarkEnd w:id="250"/>
          </w:p>
        </w:tc>
        <w:tc>
          <w:tcPr>
            <w:tcW w:w="6485" w:type="dxa"/>
            <w:vAlign w:val="center"/>
          </w:tcPr>
          <w:p w:rsidR="00B500AF" w:rsidRDefault="00B500AF" w:rsidP="00B13817">
            <w:pPr>
              <w:ind w:firstLineChars="0" w:firstLine="0"/>
              <w:jc w:val="both"/>
              <w:rPr>
                <w:sz w:val="21"/>
              </w:rPr>
            </w:pPr>
            <w:bookmarkStart w:id="251" w:name="_Toc2454"/>
            <w:bookmarkStart w:id="252" w:name="_Toc25830"/>
            <w:r>
              <w:rPr>
                <w:rFonts w:hint="eastAsia"/>
                <w:sz w:val="21"/>
              </w:rPr>
              <w:t>了解美容美发店创业内容，初步掌握店面管理的基础知识，掌握美容美发企业创业实务，能通过本课程的学习达到独立开店的目的，为培养既懂技能又懂管理的实用性人才奠定基础</w:t>
            </w:r>
            <w:bookmarkEnd w:id="251"/>
            <w:bookmarkEnd w:id="252"/>
            <w:r>
              <w:rPr>
                <w:rFonts w:hint="eastAsia"/>
                <w:sz w:val="21"/>
              </w:rPr>
              <w:t>。</w:t>
            </w:r>
          </w:p>
        </w:tc>
        <w:tc>
          <w:tcPr>
            <w:tcW w:w="708" w:type="dxa"/>
            <w:vAlign w:val="center"/>
          </w:tcPr>
          <w:p w:rsidR="00B500AF" w:rsidRDefault="00B500AF" w:rsidP="00B13817">
            <w:pPr>
              <w:ind w:firstLineChars="0" w:firstLine="0"/>
              <w:jc w:val="center"/>
              <w:rPr>
                <w:sz w:val="21"/>
              </w:rPr>
            </w:pPr>
            <w:bookmarkStart w:id="253" w:name="_Toc31315"/>
            <w:bookmarkStart w:id="254" w:name="_Toc16343"/>
            <w:r>
              <w:rPr>
                <w:rFonts w:hint="eastAsia"/>
                <w:sz w:val="21"/>
              </w:rPr>
              <w:t>16</w:t>
            </w:r>
            <w:bookmarkEnd w:id="253"/>
            <w:bookmarkEnd w:id="254"/>
          </w:p>
        </w:tc>
      </w:tr>
      <w:tr w:rsidR="00B500AF" w:rsidTr="00B13817">
        <w:trPr>
          <w:cantSplit/>
          <w:trHeight w:val="1134"/>
          <w:jc w:val="center"/>
        </w:trPr>
        <w:tc>
          <w:tcPr>
            <w:tcW w:w="851" w:type="dxa"/>
            <w:vAlign w:val="center"/>
          </w:tcPr>
          <w:p w:rsidR="00B500AF" w:rsidRDefault="00B500AF" w:rsidP="00B13817">
            <w:pPr>
              <w:ind w:firstLineChars="0" w:firstLine="0"/>
              <w:jc w:val="center"/>
              <w:rPr>
                <w:sz w:val="21"/>
              </w:rPr>
            </w:pPr>
            <w:bookmarkStart w:id="255" w:name="_Toc23614"/>
            <w:bookmarkStart w:id="256" w:name="_Toc18605"/>
            <w:r>
              <w:rPr>
                <w:rFonts w:hint="eastAsia"/>
                <w:sz w:val="21"/>
              </w:rPr>
              <w:t>8</w:t>
            </w:r>
            <w:bookmarkEnd w:id="255"/>
            <w:bookmarkEnd w:id="256"/>
          </w:p>
        </w:tc>
        <w:tc>
          <w:tcPr>
            <w:tcW w:w="1417" w:type="dxa"/>
            <w:vAlign w:val="center"/>
          </w:tcPr>
          <w:p w:rsidR="00B500AF" w:rsidRDefault="00B500AF" w:rsidP="00B13817">
            <w:pPr>
              <w:ind w:firstLineChars="0" w:firstLine="0"/>
              <w:jc w:val="center"/>
              <w:rPr>
                <w:sz w:val="21"/>
              </w:rPr>
            </w:pPr>
            <w:bookmarkStart w:id="257" w:name="_Toc7449"/>
            <w:bookmarkStart w:id="258" w:name="_Toc22992"/>
            <w:r>
              <w:rPr>
                <w:rFonts w:hint="eastAsia"/>
                <w:sz w:val="21"/>
              </w:rPr>
              <w:t>发型设计</w:t>
            </w:r>
            <w:bookmarkEnd w:id="257"/>
            <w:bookmarkEnd w:id="258"/>
          </w:p>
        </w:tc>
        <w:tc>
          <w:tcPr>
            <w:tcW w:w="6485" w:type="dxa"/>
            <w:vAlign w:val="center"/>
          </w:tcPr>
          <w:p w:rsidR="00B500AF" w:rsidRDefault="00B500AF" w:rsidP="00B13817">
            <w:pPr>
              <w:ind w:firstLineChars="0" w:firstLine="0"/>
              <w:jc w:val="both"/>
              <w:rPr>
                <w:sz w:val="21"/>
              </w:rPr>
            </w:pPr>
            <w:bookmarkStart w:id="259" w:name="_Toc22565"/>
            <w:bookmarkStart w:id="260" w:name="_Toc32550"/>
            <w:r>
              <w:rPr>
                <w:rFonts w:hint="eastAsia"/>
                <w:sz w:val="21"/>
              </w:rPr>
              <w:t>了解不同发质的操作技巧，学会各种盘发基本技巧，能够独立进行发型创做。</w:t>
            </w:r>
            <w:bookmarkEnd w:id="259"/>
            <w:bookmarkEnd w:id="260"/>
          </w:p>
        </w:tc>
        <w:tc>
          <w:tcPr>
            <w:tcW w:w="708" w:type="dxa"/>
            <w:vAlign w:val="center"/>
          </w:tcPr>
          <w:p w:rsidR="00B500AF" w:rsidRDefault="00B500AF" w:rsidP="00B13817">
            <w:pPr>
              <w:ind w:firstLineChars="0" w:firstLine="0"/>
              <w:jc w:val="center"/>
              <w:rPr>
                <w:sz w:val="21"/>
              </w:rPr>
            </w:pPr>
            <w:bookmarkStart w:id="261" w:name="_Toc27095"/>
            <w:bookmarkStart w:id="262" w:name="_Toc8660"/>
            <w:r>
              <w:rPr>
                <w:rFonts w:hint="eastAsia"/>
                <w:sz w:val="21"/>
              </w:rPr>
              <w:t>36</w:t>
            </w:r>
            <w:bookmarkEnd w:id="261"/>
            <w:bookmarkEnd w:id="262"/>
          </w:p>
        </w:tc>
      </w:tr>
    </w:tbl>
    <w:p w:rsidR="00B500AF" w:rsidRDefault="00B500AF" w:rsidP="00B500AF">
      <w:pPr>
        <w:ind w:firstLineChars="0" w:firstLine="0"/>
        <w:jc w:val="center"/>
        <w:rPr>
          <w:sz w:val="21"/>
        </w:rPr>
      </w:pPr>
      <w:bookmarkStart w:id="263" w:name="_Toc16442433"/>
      <w:bookmarkStart w:id="264" w:name="_Toc16442257"/>
      <w:bookmarkStart w:id="265" w:name="_Toc16442152"/>
      <w:bookmarkStart w:id="266" w:name="_Toc31543"/>
      <w:bookmarkStart w:id="267" w:name="_Toc26847"/>
    </w:p>
    <w:p w:rsidR="00B500AF" w:rsidRDefault="00B500AF" w:rsidP="00B500AF">
      <w:pPr>
        <w:pStyle w:val="af0"/>
      </w:pPr>
      <w:r>
        <w:rPr>
          <w:rFonts w:hint="eastAsia"/>
        </w:rPr>
        <w:t>2.</w:t>
      </w:r>
      <w:r>
        <w:rPr>
          <w:rFonts w:hint="eastAsia"/>
        </w:rPr>
        <w:t>专业（技能）方向课</w:t>
      </w:r>
      <w:bookmarkEnd w:id="263"/>
      <w:bookmarkEnd w:id="264"/>
      <w:bookmarkEnd w:id="265"/>
      <w:bookmarkEnd w:id="266"/>
      <w:bookmarkEnd w:id="267"/>
    </w:p>
    <w:p w:rsidR="00B500AF" w:rsidRDefault="00B500AF" w:rsidP="00B500AF">
      <w:pPr>
        <w:pStyle w:val="af0"/>
      </w:pPr>
      <w:bookmarkStart w:id="268" w:name="_Toc222"/>
      <w:bookmarkStart w:id="269" w:name="_Toc5878"/>
      <w:r>
        <w:rPr>
          <w:rFonts w:hint="eastAsia"/>
        </w:rPr>
        <w:t>（</w:t>
      </w:r>
      <w:r>
        <w:rPr>
          <w:rFonts w:hint="eastAsia"/>
        </w:rPr>
        <w:t>1</w:t>
      </w:r>
      <w:r>
        <w:rPr>
          <w:rFonts w:hint="eastAsia"/>
        </w:rPr>
        <w:t>）美容</w:t>
      </w:r>
      <w:bookmarkEnd w:id="268"/>
      <w:bookmarkEnd w:id="269"/>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6379"/>
        <w:gridCol w:w="709"/>
      </w:tblGrid>
      <w:tr w:rsidR="00B500AF" w:rsidTr="00B13817">
        <w:tc>
          <w:tcPr>
            <w:tcW w:w="851" w:type="dxa"/>
            <w:vAlign w:val="center"/>
          </w:tcPr>
          <w:p w:rsidR="00B500AF" w:rsidRDefault="00B500AF" w:rsidP="00B13817">
            <w:pPr>
              <w:ind w:firstLineChars="0" w:firstLine="0"/>
              <w:jc w:val="center"/>
              <w:rPr>
                <w:sz w:val="21"/>
              </w:rPr>
            </w:pPr>
            <w:bookmarkStart w:id="270" w:name="_Toc9548"/>
            <w:bookmarkStart w:id="271" w:name="_Toc18290"/>
            <w:r>
              <w:rPr>
                <w:rFonts w:hint="eastAsia"/>
                <w:sz w:val="21"/>
              </w:rPr>
              <w:t>序号</w:t>
            </w:r>
            <w:bookmarkEnd w:id="270"/>
            <w:bookmarkEnd w:id="271"/>
          </w:p>
        </w:tc>
        <w:tc>
          <w:tcPr>
            <w:tcW w:w="1417" w:type="dxa"/>
            <w:vAlign w:val="center"/>
          </w:tcPr>
          <w:p w:rsidR="00B500AF" w:rsidRDefault="00B500AF" w:rsidP="00B13817">
            <w:pPr>
              <w:ind w:firstLineChars="0" w:firstLine="0"/>
              <w:jc w:val="center"/>
              <w:rPr>
                <w:sz w:val="21"/>
              </w:rPr>
            </w:pPr>
            <w:bookmarkStart w:id="272" w:name="_Toc30853"/>
            <w:bookmarkStart w:id="273" w:name="_Toc12210"/>
            <w:r>
              <w:rPr>
                <w:rFonts w:hint="eastAsia"/>
                <w:sz w:val="21"/>
              </w:rPr>
              <w:t>课程名称</w:t>
            </w:r>
            <w:bookmarkEnd w:id="272"/>
            <w:bookmarkEnd w:id="273"/>
          </w:p>
        </w:tc>
        <w:tc>
          <w:tcPr>
            <w:tcW w:w="6379" w:type="dxa"/>
            <w:vAlign w:val="center"/>
          </w:tcPr>
          <w:p w:rsidR="00B500AF" w:rsidRDefault="00B500AF" w:rsidP="00B13817">
            <w:pPr>
              <w:ind w:firstLineChars="0" w:firstLine="0"/>
              <w:jc w:val="center"/>
              <w:rPr>
                <w:sz w:val="21"/>
              </w:rPr>
            </w:pPr>
            <w:bookmarkStart w:id="274" w:name="_Toc12959"/>
            <w:bookmarkStart w:id="275" w:name="_Toc29858"/>
            <w:r>
              <w:rPr>
                <w:rFonts w:hint="eastAsia"/>
                <w:sz w:val="21"/>
              </w:rPr>
              <w:t>主要教学内容和要求</w:t>
            </w:r>
            <w:bookmarkEnd w:id="274"/>
            <w:bookmarkEnd w:id="275"/>
          </w:p>
        </w:tc>
        <w:tc>
          <w:tcPr>
            <w:tcW w:w="709" w:type="dxa"/>
            <w:vAlign w:val="center"/>
          </w:tcPr>
          <w:p w:rsidR="00B500AF" w:rsidRDefault="00B500AF" w:rsidP="00B13817">
            <w:pPr>
              <w:ind w:firstLineChars="0" w:firstLine="0"/>
              <w:jc w:val="center"/>
              <w:rPr>
                <w:sz w:val="21"/>
              </w:rPr>
            </w:pPr>
            <w:bookmarkStart w:id="276" w:name="_Toc26605"/>
            <w:bookmarkStart w:id="277" w:name="_Toc3453"/>
            <w:r>
              <w:rPr>
                <w:rFonts w:hint="eastAsia"/>
                <w:sz w:val="21"/>
              </w:rPr>
              <w:t>学时</w:t>
            </w:r>
            <w:bookmarkEnd w:id="276"/>
            <w:bookmarkEnd w:id="277"/>
          </w:p>
        </w:tc>
      </w:tr>
      <w:tr w:rsidR="00B500AF" w:rsidTr="00B13817">
        <w:tc>
          <w:tcPr>
            <w:tcW w:w="851" w:type="dxa"/>
            <w:vAlign w:val="center"/>
          </w:tcPr>
          <w:p w:rsidR="00B500AF" w:rsidRDefault="00B500AF" w:rsidP="00B13817">
            <w:pPr>
              <w:ind w:firstLineChars="0" w:firstLine="0"/>
              <w:jc w:val="center"/>
              <w:rPr>
                <w:sz w:val="21"/>
              </w:rPr>
            </w:pPr>
            <w:bookmarkStart w:id="278" w:name="_Toc10696"/>
            <w:bookmarkStart w:id="279" w:name="_Toc24691"/>
            <w:r>
              <w:rPr>
                <w:rFonts w:hint="eastAsia"/>
                <w:sz w:val="21"/>
              </w:rPr>
              <w:t>1</w:t>
            </w:r>
            <w:bookmarkEnd w:id="278"/>
            <w:bookmarkEnd w:id="279"/>
          </w:p>
        </w:tc>
        <w:tc>
          <w:tcPr>
            <w:tcW w:w="1417" w:type="dxa"/>
            <w:vAlign w:val="center"/>
          </w:tcPr>
          <w:p w:rsidR="00B500AF" w:rsidRDefault="00B500AF" w:rsidP="00B13817">
            <w:pPr>
              <w:ind w:firstLineChars="0" w:firstLine="0"/>
              <w:jc w:val="center"/>
              <w:rPr>
                <w:sz w:val="21"/>
              </w:rPr>
            </w:pPr>
            <w:bookmarkStart w:id="280" w:name="_Toc13566"/>
            <w:bookmarkStart w:id="281" w:name="_Toc30079"/>
            <w:r>
              <w:rPr>
                <w:rFonts w:hint="eastAsia"/>
                <w:sz w:val="21"/>
              </w:rPr>
              <w:t>护肤技术</w:t>
            </w:r>
            <w:bookmarkEnd w:id="280"/>
            <w:bookmarkEnd w:id="281"/>
          </w:p>
        </w:tc>
        <w:tc>
          <w:tcPr>
            <w:tcW w:w="6379" w:type="dxa"/>
            <w:vAlign w:val="center"/>
          </w:tcPr>
          <w:p w:rsidR="00B500AF" w:rsidRDefault="00B500AF" w:rsidP="00B13817">
            <w:pPr>
              <w:ind w:firstLineChars="0" w:firstLine="0"/>
              <w:jc w:val="both"/>
              <w:rPr>
                <w:sz w:val="21"/>
              </w:rPr>
            </w:pPr>
            <w:bookmarkStart w:id="282" w:name="_Toc8886"/>
            <w:bookmarkStart w:id="283" w:name="_Toc29958"/>
            <w:r>
              <w:rPr>
                <w:rFonts w:hint="eastAsia"/>
                <w:sz w:val="21"/>
              </w:rPr>
              <w:t>了解面部皮肤的构造、毛发的生长结构、精油的基础知识；掌握面</w:t>
            </w:r>
            <w:r>
              <w:rPr>
                <w:rFonts w:hint="eastAsia"/>
                <w:sz w:val="21"/>
              </w:rPr>
              <w:lastRenderedPageBreak/>
              <w:t>部仪器的操作方法；会处理各种问题皮肤和进行面部皮肤护理操作</w:t>
            </w:r>
            <w:bookmarkEnd w:id="282"/>
            <w:bookmarkEnd w:id="283"/>
            <w:r>
              <w:rPr>
                <w:rFonts w:hint="eastAsia"/>
                <w:sz w:val="21"/>
              </w:rPr>
              <w:t>。</w:t>
            </w:r>
          </w:p>
        </w:tc>
        <w:tc>
          <w:tcPr>
            <w:tcW w:w="709" w:type="dxa"/>
            <w:vAlign w:val="center"/>
          </w:tcPr>
          <w:p w:rsidR="00B500AF" w:rsidRDefault="00B500AF" w:rsidP="00B13817">
            <w:pPr>
              <w:ind w:firstLineChars="0" w:firstLine="0"/>
              <w:jc w:val="center"/>
              <w:rPr>
                <w:sz w:val="21"/>
              </w:rPr>
            </w:pPr>
            <w:bookmarkStart w:id="284" w:name="_Toc23918"/>
            <w:bookmarkStart w:id="285" w:name="_Toc18981"/>
            <w:r>
              <w:rPr>
                <w:rFonts w:hint="eastAsia"/>
                <w:sz w:val="21"/>
              </w:rPr>
              <w:lastRenderedPageBreak/>
              <w:t>32</w:t>
            </w:r>
            <w:bookmarkEnd w:id="284"/>
            <w:bookmarkEnd w:id="285"/>
          </w:p>
        </w:tc>
      </w:tr>
      <w:tr w:rsidR="00B500AF" w:rsidTr="00B13817">
        <w:tc>
          <w:tcPr>
            <w:tcW w:w="851" w:type="dxa"/>
            <w:vAlign w:val="center"/>
          </w:tcPr>
          <w:p w:rsidR="00B500AF" w:rsidRDefault="00B500AF" w:rsidP="00B13817">
            <w:pPr>
              <w:ind w:firstLineChars="0" w:firstLine="0"/>
              <w:jc w:val="center"/>
              <w:rPr>
                <w:sz w:val="21"/>
              </w:rPr>
            </w:pPr>
            <w:bookmarkStart w:id="286" w:name="_Toc7317"/>
            <w:bookmarkStart w:id="287" w:name="_Toc4060"/>
            <w:r>
              <w:rPr>
                <w:rFonts w:hint="eastAsia"/>
                <w:sz w:val="21"/>
              </w:rPr>
              <w:lastRenderedPageBreak/>
              <w:t>2</w:t>
            </w:r>
            <w:bookmarkEnd w:id="286"/>
            <w:bookmarkEnd w:id="287"/>
          </w:p>
        </w:tc>
        <w:tc>
          <w:tcPr>
            <w:tcW w:w="1417" w:type="dxa"/>
            <w:vAlign w:val="center"/>
          </w:tcPr>
          <w:p w:rsidR="00B500AF" w:rsidRDefault="00B500AF" w:rsidP="00B13817">
            <w:pPr>
              <w:ind w:firstLineChars="0" w:firstLine="0"/>
              <w:jc w:val="center"/>
              <w:rPr>
                <w:sz w:val="21"/>
              </w:rPr>
            </w:pPr>
            <w:bookmarkStart w:id="288" w:name="_Toc15241"/>
            <w:bookmarkStart w:id="289" w:name="_Toc5061"/>
            <w:r>
              <w:rPr>
                <w:rFonts w:hint="eastAsia"/>
                <w:sz w:val="21"/>
              </w:rPr>
              <w:t>保健按摩</w:t>
            </w:r>
            <w:bookmarkEnd w:id="288"/>
            <w:bookmarkEnd w:id="289"/>
          </w:p>
        </w:tc>
        <w:tc>
          <w:tcPr>
            <w:tcW w:w="6379" w:type="dxa"/>
            <w:vAlign w:val="center"/>
          </w:tcPr>
          <w:p w:rsidR="00B500AF" w:rsidRDefault="00B500AF" w:rsidP="00B13817">
            <w:pPr>
              <w:ind w:firstLineChars="0" w:firstLine="0"/>
              <w:jc w:val="both"/>
              <w:rPr>
                <w:sz w:val="21"/>
              </w:rPr>
            </w:pPr>
            <w:bookmarkStart w:id="290" w:name="_Toc11677"/>
            <w:bookmarkStart w:id="291" w:name="_Toc14548"/>
            <w:r>
              <w:rPr>
                <w:rFonts w:hint="eastAsia"/>
                <w:sz w:val="21"/>
              </w:rPr>
              <w:t>理解头面部保健按摩基本知识及保健按摩的作用和头面部按摩手法；掌握头面部经络穴位的位置并理解其作用，掌握按摩手法的动作基本要领，掌握几种常见身体按摩的基本操作手法及操作要领；熟练掌握全身保健按摩的基本操作技巧，具有全程按摩操作的能力</w:t>
            </w:r>
            <w:bookmarkEnd w:id="290"/>
            <w:bookmarkEnd w:id="291"/>
            <w:r>
              <w:rPr>
                <w:rFonts w:hint="eastAsia"/>
                <w:sz w:val="21"/>
              </w:rPr>
              <w:t>。</w:t>
            </w:r>
          </w:p>
        </w:tc>
        <w:tc>
          <w:tcPr>
            <w:tcW w:w="709" w:type="dxa"/>
            <w:vAlign w:val="center"/>
          </w:tcPr>
          <w:p w:rsidR="00B500AF" w:rsidRDefault="00B500AF" w:rsidP="00B13817">
            <w:pPr>
              <w:ind w:firstLineChars="0" w:firstLine="0"/>
              <w:jc w:val="center"/>
              <w:rPr>
                <w:sz w:val="21"/>
              </w:rPr>
            </w:pPr>
            <w:bookmarkStart w:id="292" w:name="_Toc18889"/>
            <w:bookmarkStart w:id="293" w:name="_Toc26487"/>
            <w:r>
              <w:rPr>
                <w:rFonts w:hint="eastAsia"/>
                <w:sz w:val="21"/>
              </w:rPr>
              <w:t>32</w:t>
            </w:r>
            <w:bookmarkEnd w:id="292"/>
            <w:bookmarkEnd w:id="293"/>
          </w:p>
        </w:tc>
      </w:tr>
    </w:tbl>
    <w:p w:rsidR="00B500AF" w:rsidRDefault="00B500AF" w:rsidP="00B500AF">
      <w:pPr>
        <w:pStyle w:val="af0"/>
      </w:pPr>
      <w:bookmarkStart w:id="294" w:name="_Toc24291"/>
      <w:bookmarkStart w:id="295" w:name="_Toc22999"/>
      <w:r>
        <w:rPr>
          <w:rFonts w:hint="eastAsia"/>
        </w:rPr>
        <w:t>（</w:t>
      </w:r>
      <w:r>
        <w:rPr>
          <w:rFonts w:hint="eastAsia"/>
        </w:rPr>
        <w:t>2</w:t>
      </w:r>
      <w:r>
        <w:rPr>
          <w:rFonts w:hint="eastAsia"/>
        </w:rPr>
        <w:t>）美体</w:t>
      </w:r>
      <w:bookmarkEnd w:id="294"/>
      <w:bookmarkEnd w:id="295"/>
    </w:p>
    <w:p w:rsidR="00B500AF" w:rsidRDefault="00B500AF" w:rsidP="00B500AF">
      <w:pPr>
        <w:pStyle w:val="af0"/>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6379"/>
        <w:gridCol w:w="709"/>
      </w:tblGrid>
      <w:tr w:rsidR="00B500AF" w:rsidTr="00B13817">
        <w:tc>
          <w:tcPr>
            <w:tcW w:w="851" w:type="dxa"/>
            <w:vAlign w:val="center"/>
          </w:tcPr>
          <w:p w:rsidR="00B500AF" w:rsidRDefault="00B500AF" w:rsidP="00B13817">
            <w:pPr>
              <w:ind w:firstLineChars="0" w:firstLine="0"/>
              <w:jc w:val="center"/>
              <w:rPr>
                <w:sz w:val="21"/>
              </w:rPr>
            </w:pPr>
            <w:bookmarkStart w:id="296" w:name="_Toc14667"/>
            <w:bookmarkStart w:id="297" w:name="_Toc10573"/>
            <w:r>
              <w:rPr>
                <w:rFonts w:hint="eastAsia"/>
                <w:sz w:val="21"/>
              </w:rPr>
              <w:t>序号</w:t>
            </w:r>
            <w:bookmarkEnd w:id="296"/>
            <w:bookmarkEnd w:id="297"/>
          </w:p>
        </w:tc>
        <w:tc>
          <w:tcPr>
            <w:tcW w:w="1417" w:type="dxa"/>
            <w:vAlign w:val="center"/>
          </w:tcPr>
          <w:p w:rsidR="00B500AF" w:rsidRDefault="00B500AF" w:rsidP="00B13817">
            <w:pPr>
              <w:ind w:firstLineChars="0" w:firstLine="0"/>
              <w:jc w:val="center"/>
              <w:rPr>
                <w:sz w:val="21"/>
              </w:rPr>
            </w:pPr>
            <w:bookmarkStart w:id="298" w:name="_Toc3932"/>
            <w:bookmarkStart w:id="299" w:name="_Toc4586"/>
            <w:r>
              <w:rPr>
                <w:rFonts w:hint="eastAsia"/>
                <w:sz w:val="21"/>
              </w:rPr>
              <w:t>课程名称</w:t>
            </w:r>
            <w:bookmarkEnd w:id="298"/>
            <w:bookmarkEnd w:id="299"/>
          </w:p>
        </w:tc>
        <w:tc>
          <w:tcPr>
            <w:tcW w:w="6379" w:type="dxa"/>
            <w:vAlign w:val="center"/>
          </w:tcPr>
          <w:p w:rsidR="00B500AF" w:rsidRDefault="00B500AF" w:rsidP="00B13817">
            <w:pPr>
              <w:ind w:firstLineChars="0" w:firstLine="0"/>
              <w:jc w:val="center"/>
              <w:rPr>
                <w:sz w:val="21"/>
              </w:rPr>
            </w:pPr>
            <w:bookmarkStart w:id="300" w:name="_Toc14395"/>
            <w:bookmarkStart w:id="301" w:name="_Toc18247"/>
            <w:r>
              <w:rPr>
                <w:rFonts w:hint="eastAsia"/>
                <w:sz w:val="21"/>
              </w:rPr>
              <w:t>主要教学内容和要求</w:t>
            </w:r>
            <w:bookmarkEnd w:id="300"/>
            <w:bookmarkEnd w:id="301"/>
          </w:p>
        </w:tc>
        <w:tc>
          <w:tcPr>
            <w:tcW w:w="709" w:type="dxa"/>
            <w:vAlign w:val="center"/>
          </w:tcPr>
          <w:p w:rsidR="00B500AF" w:rsidRDefault="00B500AF" w:rsidP="00B13817">
            <w:pPr>
              <w:ind w:firstLineChars="0" w:firstLine="0"/>
              <w:jc w:val="center"/>
              <w:rPr>
                <w:sz w:val="21"/>
              </w:rPr>
            </w:pPr>
            <w:bookmarkStart w:id="302" w:name="_Toc15791"/>
            <w:bookmarkStart w:id="303" w:name="_Toc27377"/>
            <w:r>
              <w:rPr>
                <w:rFonts w:hint="eastAsia"/>
                <w:sz w:val="21"/>
              </w:rPr>
              <w:t>学时</w:t>
            </w:r>
            <w:bookmarkEnd w:id="302"/>
            <w:bookmarkEnd w:id="303"/>
          </w:p>
        </w:tc>
      </w:tr>
      <w:tr w:rsidR="00B500AF" w:rsidTr="00B13817">
        <w:trPr>
          <w:trHeight w:val="1565"/>
        </w:trPr>
        <w:tc>
          <w:tcPr>
            <w:tcW w:w="851" w:type="dxa"/>
            <w:vAlign w:val="center"/>
          </w:tcPr>
          <w:p w:rsidR="00B500AF" w:rsidRDefault="00B500AF" w:rsidP="00B13817">
            <w:pPr>
              <w:ind w:firstLineChars="0" w:firstLine="0"/>
              <w:jc w:val="center"/>
              <w:rPr>
                <w:sz w:val="21"/>
              </w:rPr>
            </w:pPr>
            <w:bookmarkStart w:id="304" w:name="_Toc16545"/>
            <w:bookmarkStart w:id="305" w:name="_Toc26955"/>
            <w:r>
              <w:rPr>
                <w:rFonts w:hint="eastAsia"/>
                <w:sz w:val="21"/>
              </w:rPr>
              <w:t>1</w:t>
            </w:r>
            <w:bookmarkEnd w:id="304"/>
            <w:bookmarkEnd w:id="305"/>
          </w:p>
        </w:tc>
        <w:tc>
          <w:tcPr>
            <w:tcW w:w="1417" w:type="dxa"/>
            <w:vAlign w:val="center"/>
          </w:tcPr>
          <w:p w:rsidR="00B500AF" w:rsidRDefault="00B500AF" w:rsidP="00B13817">
            <w:pPr>
              <w:ind w:firstLineChars="0" w:firstLine="0"/>
              <w:jc w:val="center"/>
              <w:rPr>
                <w:sz w:val="21"/>
              </w:rPr>
            </w:pPr>
            <w:bookmarkStart w:id="306" w:name="_Toc764"/>
            <w:bookmarkStart w:id="307" w:name="_Toc21692"/>
            <w:r>
              <w:rPr>
                <w:rFonts w:hint="eastAsia"/>
                <w:sz w:val="21"/>
              </w:rPr>
              <w:t>美体技术</w:t>
            </w:r>
            <w:bookmarkEnd w:id="306"/>
            <w:bookmarkEnd w:id="307"/>
          </w:p>
        </w:tc>
        <w:tc>
          <w:tcPr>
            <w:tcW w:w="6379" w:type="dxa"/>
            <w:vAlign w:val="center"/>
          </w:tcPr>
          <w:p w:rsidR="00B500AF" w:rsidRDefault="00B500AF" w:rsidP="00B13817">
            <w:pPr>
              <w:ind w:firstLineChars="0" w:firstLine="0"/>
              <w:jc w:val="both"/>
              <w:rPr>
                <w:sz w:val="21"/>
              </w:rPr>
            </w:pPr>
            <w:bookmarkStart w:id="308" w:name="_Toc12045"/>
            <w:bookmarkStart w:id="309" w:name="_Toc4951"/>
            <w:r>
              <w:rPr>
                <w:rFonts w:hint="eastAsia"/>
                <w:sz w:val="21"/>
              </w:rPr>
              <w:t>掌握身体皮肤的构造、护肤品的基础知识；掌握身仪器的操作方法；会进行脱毛、烫眼睫毛、嫁接睫毛等基本操作，能掌握卵巢保养、肾脏保养、香薰耳烛的护理流程；会熟练进行身体的皮肤护理操作</w:t>
            </w:r>
            <w:bookmarkEnd w:id="308"/>
            <w:bookmarkEnd w:id="309"/>
            <w:r>
              <w:rPr>
                <w:rFonts w:hint="eastAsia"/>
                <w:sz w:val="21"/>
              </w:rPr>
              <w:t>。</w:t>
            </w:r>
          </w:p>
        </w:tc>
        <w:tc>
          <w:tcPr>
            <w:tcW w:w="709" w:type="dxa"/>
            <w:vAlign w:val="center"/>
          </w:tcPr>
          <w:p w:rsidR="00B500AF" w:rsidRDefault="00B500AF" w:rsidP="00B13817">
            <w:pPr>
              <w:ind w:firstLineChars="0" w:firstLine="0"/>
              <w:jc w:val="center"/>
              <w:rPr>
                <w:sz w:val="21"/>
              </w:rPr>
            </w:pPr>
            <w:bookmarkStart w:id="310" w:name="_Toc30576"/>
            <w:bookmarkStart w:id="311" w:name="_Toc4958"/>
            <w:r>
              <w:rPr>
                <w:rFonts w:hint="eastAsia"/>
                <w:sz w:val="21"/>
              </w:rPr>
              <w:t>36</w:t>
            </w:r>
            <w:bookmarkEnd w:id="310"/>
            <w:bookmarkEnd w:id="311"/>
          </w:p>
        </w:tc>
      </w:tr>
    </w:tbl>
    <w:p w:rsidR="00B500AF" w:rsidRDefault="00B500AF" w:rsidP="00B500AF">
      <w:pPr>
        <w:ind w:firstLine="480"/>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6379"/>
        <w:gridCol w:w="709"/>
      </w:tblGrid>
      <w:tr w:rsidR="00B500AF" w:rsidTr="00B13817">
        <w:tc>
          <w:tcPr>
            <w:tcW w:w="851" w:type="dxa"/>
            <w:tcBorders>
              <w:top w:val="single" w:sz="4" w:space="0" w:color="auto"/>
              <w:left w:val="single" w:sz="4" w:space="0" w:color="auto"/>
              <w:bottom w:val="single" w:sz="4" w:space="0" w:color="auto"/>
              <w:right w:val="single" w:sz="4" w:space="0" w:color="auto"/>
            </w:tcBorders>
            <w:vAlign w:val="center"/>
          </w:tcPr>
          <w:p w:rsidR="00B500AF" w:rsidRDefault="00B500AF" w:rsidP="00B13817">
            <w:pPr>
              <w:ind w:firstLineChars="0" w:firstLine="0"/>
              <w:jc w:val="center"/>
              <w:rPr>
                <w:sz w:val="21"/>
              </w:rPr>
            </w:pPr>
            <w:r>
              <w:rPr>
                <w:rFonts w:hint="eastAsia"/>
                <w:sz w:val="21"/>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B500AF" w:rsidRDefault="00B500AF" w:rsidP="00B13817">
            <w:pPr>
              <w:ind w:firstLineChars="0" w:firstLine="0"/>
              <w:jc w:val="center"/>
              <w:rPr>
                <w:sz w:val="21"/>
              </w:rPr>
            </w:pPr>
            <w:r>
              <w:rPr>
                <w:rFonts w:hint="eastAsia"/>
                <w:sz w:val="21"/>
              </w:rPr>
              <w:t>课程名称</w:t>
            </w:r>
          </w:p>
        </w:tc>
        <w:tc>
          <w:tcPr>
            <w:tcW w:w="6379" w:type="dxa"/>
            <w:tcBorders>
              <w:top w:val="single" w:sz="4" w:space="0" w:color="auto"/>
              <w:left w:val="single" w:sz="4" w:space="0" w:color="auto"/>
              <w:bottom w:val="single" w:sz="4" w:space="0" w:color="auto"/>
              <w:right w:val="single" w:sz="4" w:space="0" w:color="auto"/>
            </w:tcBorders>
            <w:vAlign w:val="center"/>
          </w:tcPr>
          <w:p w:rsidR="00B500AF" w:rsidRDefault="00B500AF" w:rsidP="00B13817">
            <w:pPr>
              <w:ind w:firstLineChars="0" w:firstLine="0"/>
              <w:jc w:val="center"/>
              <w:rPr>
                <w:sz w:val="21"/>
              </w:rPr>
            </w:pPr>
            <w:r>
              <w:rPr>
                <w:rFonts w:hint="eastAsia"/>
                <w:sz w:val="21"/>
              </w:rPr>
              <w:t>主要教学内容和要求</w:t>
            </w:r>
          </w:p>
        </w:tc>
        <w:tc>
          <w:tcPr>
            <w:tcW w:w="709" w:type="dxa"/>
            <w:tcBorders>
              <w:top w:val="single" w:sz="4" w:space="0" w:color="auto"/>
              <w:left w:val="single" w:sz="4" w:space="0" w:color="auto"/>
              <w:bottom w:val="single" w:sz="4" w:space="0" w:color="auto"/>
              <w:right w:val="single" w:sz="4" w:space="0" w:color="auto"/>
            </w:tcBorders>
            <w:vAlign w:val="center"/>
          </w:tcPr>
          <w:p w:rsidR="00B500AF" w:rsidRDefault="00B500AF" w:rsidP="00B13817">
            <w:pPr>
              <w:ind w:firstLineChars="0" w:firstLine="0"/>
              <w:jc w:val="center"/>
              <w:rPr>
                <w:sz w:val="21"/>
              </w:rPr>
            </w:pPr>
            <w:r>
              <w:rPr>
                <w:rFonts w:hint="eastAsia"/>
                <w:sz w:val="21"/>
              </w:rPr>
              <w:t>学时</w:t>
            </w:r>
          </w:p>
        </w:tc>
      </w:tr>
      <w:tr w:rsidR="00B500AF" w:rsidTr="00B13817">
        <w:tc>
          <w:tcPr>
            <w:tcW w:w="851" w:type="dxa"/>
            <w:vAlign w:val="center"/>
          </w:tcPr>
          <w:p w:rsidR="00B500AF" w:rsidRDefault="00B500AF" w:rsidP="00B13817">
            <w:pPr>
              <w:ind w:firstLineChars="0" w:firstLine="0"/>
              <w:jc w:val="center"/>
              <w:rPr>
                <w:sz w:val="21"/>
              </w:rPr>
            </w:pPr>
            <w:bookmarkStart w:id="312" w:name="_Toc31060"/>
            <w:bookmarkStart w:id="313" w:name="_Toc28945"/>
            <w:r>
              <w:rPr>
                <w:rFonts w:hint="eastAsia"/>
                <w:sz w:val="21"/>
              </w:rPr>
              <w:t>2</w:t>
            </w:r>
            <w:bookmarkEnd w:id="312"/>
            <w:bookmarkEnd w:id="313"/>
          </w:p>
        </w:tc>
        <w:tc>
          <w:tcPr>
            <w:tcW w:w="1417" w:type="dxa"/>
            <w:vAlign w:val="center"/>
          </w:tcPr>
          <w:p w:rsidR="00B500AF" w:rsidRDefault="00B500AF" w:rsidP="00B13817">
            <w:pPr>
              <w:ind w:firstLineChars="0" w:firstLine="0"/>
              <w:jc w:val="center"/>
              <w:rPr>
                <w:sz w:val="21"/>
              </w:rPr>
            </w:pPr>
            <w:bookmarkStart w:id="314" w:name="_Toc11124"/>
            <w:bookmarkStart w:id="315" w:name="_Toc32585"/>
            <w:r>
              <w:rPr>
                <w:rFonts w:hint="eastAsia"/>
                <w:sz w:val="21"/>
              </w:rPr>
              <w:t>保健按摩</w:t>
            </w:r>
            <w:bookmarkEnd w:id="314"/>
            <w:bookmarkEnd w:id="315"/>
          </w:p>
        </w:tc>
        <w:tc>
          <w:tcPr>
            <w:tcW w:w="6379" w:type="dxa"/>
            <w:vAlign w:val="center"/>
          </w:tcPr>
          <w:p w:rsidR="00B500AF" w:rsidRDefault="00B500AF" w:rsidP="00B13817">
            <w:pPr>
              <w:ind w:firstLineChars="0" w:firstLine="0"/>
              <w:jc w:val="both"/>
              <w:rPr>
                <w:sz w:val="21"/>
              </w:rPr>
            </w:pPr>
            <w:bookmarkStart w:id="316" w:name="_Toc26498"/>
            <w:bookmarkStart w:id="317" w:name="_Toc18424"/>
            <w:r>
              <w:rPr>
                <w:rFonts w:hint="eastAsia"/>
                <w:sz w:val="21"/>
              </w:rPr>
              <w:t>理解颈部、肩部、背部及身体四肢的保健按摩基本知识及保健按摩的作用原理；掌握颈部、肩部、背部及身体四肢主要经络穴位的位置并理解其作用，掌握按摩手法的动作基本要领，掌握几种常见身体按摩的基本操作手法及操作要领；熟练掌握全身保健按摩的基本操作技巧，具有完成全程按摩操作的能力</w:t>
            </w:r>
            <w:bookmarkEnd w:id="316"/>
            <w:bookmarkEnd w:id="317"/>
            <w:r>
              <w:rPr>
                <w:rFonts w:hint="eastAsia"/>
                <w:sz w:val="21"/>
              </w:rPr>
              <w:t>。</w:t>
            </w:r>
          </w:p>
        </w:tc>
        <w:tc>
          <w:tcPr>
            <w:tcW w:w="709" w:type="dxa"/>
            <w:vAlign w:val="center"/>
          </w:tcPr>
          <w:p w:rsidR="00B500AF" w:rsidRDefault="00B500AF" w:rsidP="00B13817">
            <w:pPr>
              <w:ind w:firstLineChars="0" w:firstLine="0"/>
              <w:jc w:val="center"/>
              <w:rPr>
                <w:sz w:val="21"/>
              </w:rPr>
            </w:pPr>
            <w:bookmarkStart w:id="318" w:name="_Toc9713"/>
            <w:bookmarkStart w:id="319" w:name="_Toc164"/>
            <w:r>
              <w:rPr>
                <w:rFonts w:hint="eastAsia"/>
                <w:sz w:val="21"/>
              </w:rPr>
              <w:t>36</w:t>
            </w:r>
            <w:bookmarkEnd w:id="318"/>
            <w:bookmarkEnd w:id="319"/>
          </w:p>
        </w:tc>
      </w:tr>
    </w:tbl>
    <w:p w:rsidR="00B500AF" w:rsidRDefault="00B500AF" w:rsidP="00B500AF">
      <w:pPr>
        <w:pStyle w:val="af0"/>
      </w:pPr>
      <w:bookmarkStart w:id="320" w:name="_Toc6808"/>
      <w:bookmarkStart w:id="321" w:name="_Toc24718"/>
      <w:r>
        <w:rPr>
          <w:rFonts w:hint="eastAsia"/>
        </w:rPr>
        <w:t>（</w:t>
      </w:r>
      <w:r>
        <w:rPr>
          <w:rFonts w:hint="eastAsia"/>
        </w:rPr>
        <w:t>3</w:t>
      </w:r>
      <w:r>
        <w:rPr>
          <w:rFonts w:hint="eastAsia"/>
        </w:rPr>
        <w:t>）美甲</w:t>
      </w:r>
      <w:bookmarkEnd w:id="320"/>
      <w:bookmarkEnd w:id="321"/>
    </w:p>
    <w:p w:rsidR="00B500AF" w:rsidRDefault="00B500AF" w:rsidP="00B500AF">
      <w:pPr>
        <w:pStyle w:val="af0"/>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6379"/>
        <w:gridCol w:w="709"/>
      </w:tblGrid>
      <w:tr w:rsidR="00B500AF" w:rsidTr="00B13817">
        <w:tc>
          <w:tcPr>
            <w:tcW w:w="851" w:type="dxa"/>
            <w:vAlign w:val="center"/>
          </w:tcPr>
          <w:p w:rsidR="00B500AF" w:rsidRDefault="00B500AF" w:rsidP="00B13817">
            <w:pPr>
              <w:ind w:firstLineChars="0" w:firstLine="0"/>
              <w:jc w:val="center"/>
              <w:rPr>
                <w:sz w:val="21"/>
              </w:rPr>
            </w:pPr>
            <w:bookmarkStart w:id="322" w:name="_Toc17746"/>
            <w:bookmarkStart w:id="323" w:name="_Toc6720"/>
            <w:r>
              <w:rPr>
                <w:rFonts w:hint="eastAsia"/>
                <w:sz w:val="21"/>
              </w:rPr>
              <w:t>序号</w:t>
            </w:r>
            <w:bookmarkEnd w:id="322"/>
            <w:bookmarkEnd w:id="323"/>
          </w:p>
        </w:tc>
        <w:tc>
          <w:tcPr>
            <w:tcW w:w="1417" w:type="dxa"/>
            <w:vAlign w:val="center"/>
          </w:tcPr>
          <w:p w:rsidR="00B500AF" w:rsidRDefault="00B500AF" w:rsidP="00B13817">
            <w:pPr>
              <w:ind w:firstLineChars="0" w:firstLine="0"/>
              <w:jc w:val="center"/>
              <w:rPr>
                <w:sz w:val="21"/>
              </w:rPr>
            </w:pPr>
            <w:bookmarkStart w:id="324" w:name="_Toc13868"/>
            <w:bookmarkStart w:id="325" w:name="_Toc4036"/>
            <w:r>
              <w:rPr>
                <w:rFonts w:hint="eastAsia"/>
                <w:sz w:val="21"/>
              </w:rPr>
              <w:t>课程名称</w:t>
            </w:r>
            <w:bookmarkEnd w:id="324"/>
            <w:bookmarkEnd w:id="325"/>
          </w:p>
        </w:tc>
        <w:tc>
          <w:tcPr>
            <w:tcW w:w="6379" w:type="dxa"/>
            <w:vAlign w:val="center"/>
          </w:tcPr>
          <w:p w:rsidR="00B500AF" w:rsidRDefault="00B500AF" w:rsidP="00B13817">
            <w:pPr>
              <w:ind w:firstLineChars="0" w:firstLine="0"/>
              <w:jc w:val="center"/>
              <w:rPr>
                <w:sz w:val="21"/>
              </w:rPr>
            </w:pPr>
            <w:bookmarkStart w:id="326" w:name="_Toc16411"/>
            <w:bookmarkStart w:id="327" w:name="_Toc1459"/>
            <w:r>
              <w:rPr>
                <w:rFonts w:hint="eastAsia"/>
                <w:sz w:val="21"/>
              </w:rPr>
              <w:t>主要教学内容和要求</w:t>
            </w:r>
            <w:bookmarkEnd w:id="326"/>
            <w:bookmarkEnd w:id="327"/>
          </w:p>
        </w:tc>
        <w:tc>
          <w:tcPr>
            <w:tcW w:w="709" w:type="dxa"/>
            <w:vAlign w:val="center"/>
          </w:tcPr>
          <w:p w:rsidR="00B500AF" w:rsidRDefault="00B500AF" w:rsidP="00B13817">
            <w:pPr>
              <w:ind w:firstLineChars="0" w:firstLine="0"/>
              <w:jc w:val="center"/>
              <w:rPr>
                <w:sz w:val="21"/>
              </w:rPr>
            </w:pPr>
            <w:bookmarkStart w:id="328" w:name="_Toc17571"/>
            <w:bookmarkStart w:id="329" w:name="_Toc7938"/>
            <w:r>
              <w:rPr>
                <w:rFonts w:hint="eastAsia"/>
                <w:sz w:val="21"/>
              </w:rPr>
              <w:t>学时</w:t>
            </w:r>
            <w:bookmarkEnd w:id="328"/>
            <w:bookmarkEnd w:id="329"/>
          </w:p>
        </w:tc>
      </w:tr>
      <w:tr w:rsidR="00B500AF" w:rsidTr="00B13817">
        <w:tc>
          <w:tcPr>
            <w:tcW w:w="851" w:type="dxa"/>
            <w:vAlign w:val="center"/>
          </w:tcPr>
          <w:p w:rsidR="00B500AF" w:rsidRDefault="00B500AF" w:rsidP="00B13817">
            <w:pPr>
              <w:ind w:firstLineChars="0" w:firstLine="0"/>
              <w:jc w:val="center"/>
              <w:rPr>
                <w:sz w:val="21"/>
              </w:rPr>
            </w:pPr>
            <w:bookmarkStart w:id="330" w:name="_Toc5539"/>
            <w:bookmarkStart w:id="331" w:name="_Toc30986"/>
            <w:r>
              <w:rPr>
                <w:rFonts w:hint="eastAsia"/>
                <w:sz w:val="21"/>
              </w:rPr>
              <w:t>1</w:t>
            </w:r>
            <w:bookmarkEnd w:id="330"/>
            <w:bookmarkEnd w:id="331"/>
          </w:p>
        </w:tc>
        <w:tc>
          <w:tcPr>
            <w:tcW w:w="1417" w:type="dxa"/>
            <w:vAlign w:val="center"/>
          </w:tcPr>
          <w:p w:rsidR="00B500AF" w:rsidRDefault="00B500AF" w:rsidP="00B13817">
            <w:pPr>
              <w:ind w:firstLineChars="0" w:firstLine="0"/>
              <w:jc w:val="center"/>
              <w:rPr>
                <w:sz w:val="21"/>
              </w:rPr>
            </w:pPr>
            <w:bookmarkStart w:id="332" w:name="_Toc19940"/>
            <w:bookmarkStart w:id="333" w:name="_Toc7024"/>
            <w:r>
              <w:rPr>
                <w:rFonts w:hint="eastAsia"/>
                <w:sz w:val="21"/>
              </w:rPr>
              <w:t>美甲护理</w:t>
            </w:r>
            <w:bookmarkEnd w:id="332"/>
            <w:bookmarkEnd w:id="333"/>
          </w:p>
        </w:tc>
        <w:tc>
          <w:tcPr>
            <w:tcW w:w="6379" w:type="dxa"/>
            <w:vAlign w:val="center"/>
          </w:tcPr>
          <w:p w:rsidR="00B500AF" w:rsidRDefault="00B500AF" w:rsidP="00B13817">
            <w:pPr>
              <w:ind w:firstLineChars="0" w:firstLine="0"/>
              <w:jc w:val="both"/>
              <w:rPr>
                <w:sz w:val="21"/>
              </w:rPr>
            </w:pPr>
            <w:bookmarkStart w:id="334" w:name="_Toc8681"/>
            <w:bookmarkStart w:id="335" w:name="_Toc26648"/>
            <w:r>
              <w:rPr>
                <w:rFonts w:hint="eastAsia"/>
                <w:sz w:val="21"/>
              </w:rPr>
              <w:t>了解在安全卫生的前提下对美甲护理工具与设备进行清洁消毒和日常维护方法；能认识手部、指甲的构造和指甲的外形；能辨认指甲的异常和疾病，能做正确的护理方案设计；能规范地进行手部基础护理保养（指甲修型、指皮修剪、基础按摩）</w:t>
            </w:r>
            <w:bookmarkEnd w:id="334"/>
            <w:bookmarkEnd w:id="335"/>
            <w:r>
              <w:rPr>
                <w:rFonts w:hint="eastAsia"/>
                <w:sz w:val="21"/>
              </w:rPr>
              <w:t>。</w:t>
            </w:r>
          </w:p>
        </w:tc>
        <w:tc>
          <w:tcPr>
            <w:tcW w:w="709" w:type="dxa"/>
            <w:vAlign w:val="center"/>
          </w:tcPr>
          <w:p w:rsidR="00B500AF" w:rsidRDefault="00B500AF" w:rsidP="00B13817">
            <w:pPr>
              <w:ind w:firstLineChars="0" w:firstLine="0"/>
              <w:jc w:val="center"/>
              <w:rPr>
                <w:sz w:val="21"/>
              </w:rPr>
            </w:pPr>
            <w:bookmarkStart w:id="336" w:name="_Toc16995"/>
            <w:bookmarkStart w:id="337" w:name="_Toc2066"/>
            <w:r>
              <w:rPr>
                <w:rFonts w:hint="eastAsia"/>
                <w:sz w:val="21"/>
              </w:rPr>
              <w:t>34</w:t>
            </w:r>
            <w:bookmarkEnd w:id="336"/>
            <w:bookmarkEnd w:id="337"/>
          </w:p>
        </w:tc>
      </w:tr>
      <w:tr w:rsidR="00B500AF" w:rsidTr="00B13817">
        <w:tc>
          <w:tcPr>
            <w:tcW w:w="851" w:type="dxa"/>
            <w:vAlign w:val="center"/>
          </w:tcPr>
          <w:p w:rsidR="00B500AF" w:rsidRDefault="00B500AF" w:rsidP="00B13817">
            <w:pPr>
              <w:ind w:firstLineChars="0" w:firstLine="0"/>
              <w:jc w:val="center"/>
              <w:rPr>
                <w:sz w:val="21"/>
              </w:rPr>
            </w:pPr>
            <w:bookmarkStart w:id="338" w:name="_Toc25931"/>
            <w:bookmarkStart w:id="339" w:name="_Toc7997"/>
            <w:r>
              <w:rPr>
                <w:rFonts w:hint="eastAsia"/>
                <w:sz w:val="21"/>
              </w:rPr>
              <w:t>2</w:t>
            </w:r>
            <w:bookmarkEnd w:id="338"/>
            <w:bookmarkEnd w:id="339"/>
          </w:p>
        </w:tc>
        <w:tc>
          <w:tcPr>
            <w:tcW w:w="1417" w:type="dxa"/>
            <w:vAlign w:val="center"/>
          </w:tcPr>
          <w:p w:rsidR="00B500AF" w:rsidRDefault="00B500AF" w:rsidP="00B13817">
            <w:pPr>
              <w:ind w:firstLineChars="0" w:firstLine="0"/>
              <w:jc w:val="center"/>
              <w:rPr>
                <w:sz w:val="21"/>
              </w:rPr>
            </w:pPr>
            <w:bookmarkStart w:id="340" w:name="_Toc26935"/>
            <w:bookmarkStart w:id="341" w:name="_Toc21036"/>
            <w:r>
              <w:rPr>
                <w:rFonts w:hint="eastAsia"/>
                <w:sz w:val="21"/>
              </w:rPr>
              <w:t>美甲造型</w:t>
            </w:r>
            <w:bookmarkEnd w:id="340"/>
            <w:bookmarkEnd w:id="341"/>
          </w:p>
        </w:tc>
        <w:tc>
          <w:tcPr>
            <w:tcW w:w="6379" w:type="dxa"/>
            <w:vAlign w:val="center"/>
          </w:tcPr>
          <w:p w:rsidR="00B500AF" w:rsidRDefault="00B500AF" w:rsidP="00B13817">
            <w:pPr>
              <w:ind w:firstLineChars="0" w:firstLine="0"/>
              <w:jc w:val="both"/>
              <w:rPr>
                <w:sz w:val="21"/>
              </w:rPr>
            </w:pPr>
            <w:bookmarkStart w:id="342" w:name="_Toc6994"/>
            <w:bookmarkStart w:id="343" w:name="_Toc27294"/>
            <w:r>
              <w:rPr>
                <w:rFonts w:hint="eastAsia"/>
                <w:sz w:val="21"/>
              </w:rPr>
              <w:t xml:space="preserve">    </w:t>
            </w:r>
            <w:r>
              <w:rPr>
                <w:rFonts w:hint="eastAsia"/>
                <w:sz w:val="21"/>
              </w:rPr>
              <w:t>掌握根据不同的美甲类型来正确选用美甲产品与工具方法；能对美甲时尚流行有所了解，并能给予顾客时尚方面的咨询；能对色彩进行灵活运用，并能根据具体的美甲类型实施色彩设计方案；能规范地操作各种美甲造型技能（涂甲油、贴片甲、水晶甲、树脂光</w:t>
            </w:r>
            <w:r>
              <w:rPr>
                <w:rFonts w:hint="eastAsia"/>
                <w:sz w:val="21"/>
              </w:rPr>
              <w:lastRenderedPageBreak/>
              <w:t>疗甲、指甲彩绘与装饰）</w:t>
            </w:r>
            <w:bookmarkEnd w:id="342"/>
            <w:bookmarkEnd w:id="343"/>
            <w:r>
              <w:rPr>
                <w:rFonts w:hint="eastAsia"/>
                <w:sz w:val="21"/>
              </w:rPr>
              <w:t>。</w:t>
            </w:r>
          </w:p>
        </w:tc>
        <w:tc>
          <w:tcPr>
            <w:tcW w:w="709" w:type="dxa"/>
            <w:vAlign w:val="center"/>
          </w:tcPr>
          <w:p w:rsidR="00B500AF" w:rsidRDefault="00B500AF" w:rsidP="00B13817">
            <w:pPr>
              <w:ind w:firstLineChars="0" w:firstLine="0"/>
              <w:jc w:val="center"/>
              <w:rPr>
                <w:sz w:val="21"/>
              </w:rPr>
            </w:pPr>
            <w:bookmarkStart w:id="344" w:name="_Toc24775"/>
            <w:bookmarkStart w:id="345" w:name="_Toc24346"/>
            <w:r>
              <w:rPr>
                <w:rFonts w:hint="eastAsia"/>
                <w:sz w:val="21"/>
              </w:rPr>
              <w:lastRenderedPageBreak/>
              <w:t>34</w:t>
            </w:r>
            <w:bookmarkEnd w:id="344"/>
            <w:bookmarkEnd w:id="345"/>
          </w:p>
        </w:tc>
      </w:tr>
    </w:tbl>
    <w:p w:rsidR="00B500AF" w:rsidRDefault="00B500AF" w:rsidP="00B500AF">
      <w:pPr>
        <w:pStyle w:val="af0"/>
      </w:pPr>
      <w:bookmarkStart w:id="346" w:name="_Toc22205"/>
      <w:bookmarkStart w:id="347" w:name="_Toc30465"/>
      <w:r>
        <w:rPr>
          <w:rFonts w:hint="eastAsia"/>
        </w:rPr>
        <w:lastRenderedPageBreak/>
        <w:t>（</w:t>
      </w:r>
      <w:r>
        <w:rPr>
          <w:rFonts w:hint="eastAsia"/>
        </w:rPr>
        <w:t>4</w:t>
      </w:r>
      <w:r>
        <w:rPr>
          <w:rFonts w:hint="eastAsia"/>
        </w:rPr>
        <w:t>）水疗香薰</w:t>
      </w:r>
      <w:bookmarkEnd w:id="346"/>
      <w:bookmarkEnd w:id="347"/>
    </w:p>
    <w:p w:rsidR="00B500AF" w:rsidRDefault="00B500AF" w:rsidP="00B500AF">
      <w:pPr>
        <w:pStyle w:val="af0"/>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6379"/>
        <w:gridCol w:w="709"/>
      </w:tblGrid>
      <w:tr w:rsidR="00B500AF" w:rsidTr="00B13817">
        <w:tc>
          <w:tcPr>
            <w:tcW w:w="851" w:type="dxa"/>
            <w:vAlign w:val="center"/>
          </w:tcPr>
          <w:p w:rsidR="00B500AF" w:rsidRDefault="00B500AF" w:rsidP="00B13817">
            <w:pPr>
              <w:ind w:firstLineChars="0" w:firstLine="0"/>
              <w:jc w:val="center"/>
              <w:rPr>
                <w:sz w:val="21"/>
              </w:rPr>
            </w:pPr>
            <w:bookmarkStart w:id="348" w:name="_Toc28901"/>
            <w:bookmarkStart w:id="349" w:name="_Toc17161"/>
            <w:r>
              <w:rPr>
                <w:rFonts w:hint="eastAsia"/>
                <w:sz w:val="21"/>
              </w:rPr>
              <w:t>序号</w:t>
            </w:r>
            <w:bookmarkEnd w:id="348"/>
            <w:bookmarkEnd w:id="349"/>
          </w:p>
        </w:tc>
        <w:tc>
          <w:tcPr>
            <w:tcW w:w="1417" w:type="dxa"/>
            <w:vAlign w:val="center"/>
          </w:tcPr>
          <w:p w:rsidR="00B500AF" w:rsidRDefault="00B500AF" w:rsidP="00B13817">
            <w:pPr>
              <w:ind w:firstLineChars="0" w:firstLine="0"/>
              <w:jc w:val="center"/>
              <w:rPr>
                <w:sz w:val="21"/>
              </w:rPr>
            </w:pPr>
            <w:bookmarkStart w:id="350" w:name="_Toc6491"/>
            <w:bookmarkStart w:id="351" w:name="_Toc28688"/>
            <w:r>
              <w:rPr>
                <w:rFonts w:hint="eastAsia"/>
                <w:sz w:val="21"/>
              </w:rPr>
              <w:t>课程名称</w:t>
            </w:r>
            <w:bookmarkEnd w:id="350"/>
            <w:bookmarkEnd w:id="351"/>
          </w:p>
        </w:tc>
        <w:tc>
          <w:tcPr>
            <w:tcW w:w="6379" w:type="dxa"/>
            <w:vAlign w:val="center"/>
          </w:tcPr>
          <w:p w:rsidR="00B500AF" w:rsidRDefault="00B500AF" w:rsidP="00B13817">
            <w:pPr>
              <w:ind w:firstLineChars="0" w:firstLine="0"/>
              <w:jc w:val="center"/>
              <w:rPr>
                <w:sz w:val="21"/>
              </w:rPr>
            </w:pPr>
            <w:bookmarkStart w:id="352" w:name="_Toc15849"/>
            <w:bookmarkStart w:id="353" w:name="_Toc3268"/>
            <w:r>
              <w:rPr>
                <w:rFonts w:hint="eastAsia"/>
                <w:sz w:val="21"/>
              </w:rPr>
              <w:t>主要教学内容和要求</w:t>
            </w:r>
            <w:bookmarkEnd w:id="352"/>
            <w:bookmarkEnd w:id="353"/>
          </w:p>
        </w:tc>
        <w:tc>
          <w:tcPr>
            <w:tcW w:w="709" w:type="dxa"/>
            <w:vAlign w:val="center"/>
          </w:tcPr>
          <w:p w:rsidR="00B500AF" w:rsidRDefault="00B500AF" w:rsidP="00B13817">
            <w:pPr>
              <w:ind w:firstLineChars="0" w:firstLine="0"/>
              <w:jc w:val="center"/>
              <w:rPr>
                <w:sz w:val="21"/>
              </w:rPr>
            </w:pPr>
            <w:bookmarkStart w:id="354" w:name="_Toc5506"/>
            <w:bookmarkStart w:id="355" w:name="_Toc7835"/>
            <w:r>
              <w:rPr>
                <w:rFonts w:hint="eastAsia"/>
                <w:sz w:val="21"/>
              </w:rPr>
              <w:t>学时</w:t>
            </w:r>
            <w:bookmarkEnd w:id="354"/>
            <w:bookmarkEnd w:id="355"/>
          </w:p>
        </w:tc>
      </w:tr>
      <w:tr w:rsidR="00B500AF" w:rsidTr="00B13817">
        <w:trPr>
          <w:trHeight w:val="1554"/>
        </w:trPr>
        <w:tc>
          <w:tcPr>
            <w:tcW w:w="851" w:type="dxa"/>
            <w:vAlign w:val="center"/>
          </w:tcPr>
          <w:p w:rsidR="00B500AF" w:rsidRDefault="00B500AF" w:rsidP="00B13817">
            <w:pPr>
              <w:ind w:firstLineChars="0" w:firstLine="0"/>
              <w:jc w:val="center"/>
              <w:rPr>
                <w:sz w:val="21"/>
              </w:rPr>
            </w:pPr>
            <w:bookmarkStart w:id="356" w:name="_Toc19328"/>
            <w:bookmarkStart w:id="357" w:name="_Toc19855"/>
            <w:r>
              <w:rPr>
                <w:rFonts w:hint="eastAsia"/>
                <w:sz w:val="21"/>
              </w:rPr>
              <w:t>1</w:t>
            </w:r>
            <w:bookmarkEnd w:id="356"/>
            <w:bookmarkEnd w:id="357"/>
          </w:p>
        </w:tc>
        <w:tc>
          <w:tcPr>
            <w:tcW w:w="1417" w:type="dxa"/>
            <w:vAlign w:val="center"/>
          </w:tcPr>
          <w:p w:rsidR="00B500AF" w:rsidRDefault="00B500AF" w:rsidP="00B13817">
            <w:pPr>
              <w:ind w:firstLineChars="0" w:firstLine="0"/>
              <w:jc w:val="center"/>
              <w:rPr>
                <w:sz w:val="21"/>
              </w:rPr>
            </w:pPr>
            <w:bookmarkStart w:id="358" w:name="_Toc22841"/>
            <w:bookmarkStart w:id="359" w:name="_Toc12954"/>
            <w:r>
              <w:rPr>
                <w:rFonts w:hint="eastAsia"/>
                <w:sz w:val="21"/>
              </w:rPr>
              <w:t>芳香美体</w:t>
            </w:r>
            <w:bookmarkEnd w:id="358"/>
            <w:bookmarkEnd w:id="359"/>
          </w:p>
        </w:tc>
        <w:tc>
          <w:tcPr>
            <w:tcW w:w="6379" w:type="dxa"/>
            <w:vAlign w:val="center"/>
          </w:tcPr>
          <w:p w:rsidR="00B500AF" w:rsidRDefault="00B500AF" w:rsidP="00B13817">
            <w:pPr>
              <w:ind w:firstLineChars="0" w:firstLine="0"/>
              <w:jc w:val="both"/>
              <w:rPr>
                <w:sz w:val="21"/>
              </w:rPr>
            </w:pPr>
            <w:bookmarkStart w:id="360" w:name="_Toc25532"/>
            <w:bookmarkStart w:id="361" w:name="_Toc23258"/>
            <w:r>
              <w:rPr>
                <w:rFonts w:hint="eastAsia"/>
                <w:sz w:val="21"/>
              </w:rPr>
              <w:t>了解身体皮肤护理、修饰美容和传统中医美容护理基本知识。掌握精油基本知识，能根据需要正确选择使用单方和复方精油；掌握香薰仪器的操作方法；</w:t>
            </w:r>
            <w:bookmarkEnd w:id="360"/>
            <w:bookmarkEnd w:id="361"/>
          </w:p>
        </w:tc>
        <w:tc>
          <w:tcPr>
            <w:tcW w:w="709" w:type="dxa"/>
            <w:vAlign w:val="center"/>
          </w:tcPr>
          <w:p w:rsidR="00B500AF" w:rsidRDefault="00B500AF" w:rsidP="00B13817">
            <w:pPr>
              <w:ind w:firstLineChars="0" w:firstLine="0"/>
              <w:jc w:val="center"/>
              <w:rPr>
                <w:sz w:val="21"/>
              </w:rPr>
            </w:pPr>
            <w:bookmarkStart w:id="362" w:name="_Toc23948"/>
            <w:bookmarkStart w:id="363" w:name="_Toc22512"/>
            <w:r>
              <w:rPr>
                <w:rFonts w:hint="eastAsia"/>
                <w:sz w:val="21"/>
              </w:rPr>
              <w:t>36</w:t>
            </w:r>
            <w:bookmarkEnd w:id="362"/>
            <w:bookmarkEnd w:id="363"/>
          </w:p>
        </w:tc>
      </w:tr>
      <w:tr w:rsidR="00B500AF" w:rsidTr="00B13817">
        <w:trPr>
          <w:trHeight w:val="2126"/>
        </w:trPr>
        <w:tc>
          <w:tcPr>
            <w:tcW w:w="851" w:type="dxa"/>
            <w:vAlign w:val="center"/>
          </w:tcPr>
          <w:p w:rsidR="00B500AF" w:rsidRDefault="00B500AF" w:rsidP="00B13817">
            <w:pPr>
              <w:ind w:firstLineChars="0" w:firstLine="0"/>
              <w:jc w:val="center"/>
              <w:rPr>
                <w:sz w:val="21"/>
              </w:rPr>
            </w:pPr>
            <w:bookmarkStart w:id="364" w:name="_Toc29623"/>
            <w:bookmarkStart w:id="365" w:name="_Toc7785"/>
            <w:r>
              <w:rPr>
                <w:rFonts w:hint="eastAsia"/>
                <w:sz w:val="21"/>
              </w:rPr>
              <w:t>2</w:t>
            </w:r>
            <w:bookmarkEnd w:id="364"/>
            <w:bookmarkEnd w:id="365"/>
          </w:p>
        </w:tc>
        <w:tc>
          <w:tcPr>
            <w:tcW w:w="1417" w:type="dxa"/>
            <w:vAlign w:val="center"/>
          </w:tcPr>
          <w:p w:rsidR="00B500AF" w:rsidRDefault="00B500AF" w:rsidP="00B13817">
            <w:pPr>
              <w:ind w:firstLineChars="0" w:firstLine="0"/>
              <w:jc w:val="center"/>
              <w:rPr>
                <w:sz w:val="21"/>
              </w:rPr>
            </w:pPr>
            <w:bookmarkStart w:id="366" w:name="_Toc8680"/>
            <w:bookmarkStart w:id="367" w:name="_Toc18860"/>
            <w:r>
              <w:rPr>
                <w:rFonts w:hint="eastAsia"/>
                <w:sz w:val="21"/>
              </w:rPr>
              <w:t>保健按摩</w:t>
            </w:r>
            <w:bookmarkEnd w:id="366"/>
            <w:bookmarkEnd w:id="367"/>
          </w:p>
        </w:tc>
        <w:tc>
          <w:tcPr>
            <w:tcW w:w="6379" w:type="dxa"/>
            <w:vAlign w:val="center"/>
          </w:tcPr>
          <w:p w:rsidR="00B500AF" w:rsidRDefault="00B500AF" w:rsidP="00B13817">
            <w:pPr>
              <w:ind w:firstLineChars="0" w:firstLine="0"/>
              <w:jc w:val="both"/>
              <w:rPr>
                <w:sz w:val="21"/>
              </w:rPr>
            </w:pPr>
            <w:bookmarkStart w:id="368" w:name="_Toc8792"/>
            <w:bookmarkStart w:id="369" w:name="_Toc21662"/>
            <w:r>
              <w:rPr>
                <w:rFonts w:hint="eastAsia"/>
                <w:sz w:val="21"/>
              </w:rPr>
              <w:t xml:space="preserve">    </w:t>
            </w:r>
            <w:r>
              <w:rPr>
                <w:rFonts w:hint="eastAsia"/>
                <w:sz w:val="21"/>
              </w:rPr>
              <w:t>理解保健按摩基本知识及保健按摩的作用，掌握香薰水疗按摩手法的基本操作；掌握香薰疗法经络穴位的位置并理解其作用，掌握香薰按摩手法的动作基本要领，掌握几种常见香薰水疗按摩的基本操作手法及操作要领；掌握全身保健按摩的基本操作技巧</w:t>
            </w:r>
            <w:bookmarkEnd w:id="368"/>
            <w:bookmarkEnd w:id="369"/>
            <w:r>
              <w:rPr>
                <w:rFonts w:hint="eastAsia"/>
                <w:sz w:val="21"/>
              </w:rPr>
              <w:t>。</w:t>
            </w:r>
          </w:p>
        </w:tc>
        <w:tc>
          <w:tcPr>
            <w:tcW w:w="709" w:type="dxa"/>
            <w:vAlign w:val="center"/>
          </w:tcPr>
          <w:p w:rsidR="00B500AF" w:rsidRDefault="00B500AF" w:rsidP="00B13817">
            <w:pPr>
              <w:ind w:firstLineChars="0" w:firstLine="0"/>
              <w:jc w:val="center"/>
              <w:rPr>
                <w:sz w:val="21"/>
              </w:rPr>
            </w:pPr>
            <w:bookmarkStart w:id="370" w:name="_Toc13127"/>
            <w:bookmarkStart w:id="371" w:name="_Toc10411"/>
            <w:r>
              <w:rPr>
                <w:rFonts w:hint="eastAsia"/>
                <w:sz w:val="21"/>
              </w:rPr>
              <w:t>36</w:t>
            </w:r>
            <w:bookmarkEnd w:id="370"/>
            <w:bookmarkEnd w:id="371"/>
          </w:p>
        </w:tc>
      </w:tr>
    </w:tbl>
    <w:p w:rsidR="00B500AF" w:rsidRDefault="00B500AF" w:rsidP="00B500AF">
      <w:pPr>
        <w:ind w:firstLine="480"/>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6379"/>
        <w:gridCol w:w="709"/>
      </w:tblGrid>
      <w:tr w:rsidR="00B500AF" w:rsidTr="00B13817">
        <w:tc>
          <w:tcPr>
            <w:tcW w:w="851" w:type="dxa"/>
            <w:tcBorders>
              <w:top w:val="single" w:sz="4" w:space="0" w:color="auto"/>
              <w:left w:val="single" w:sz="4" w:space="0" w:color="auto"/>
              <w:bottom w:val="single" w:sz="4" w:space="0" w:color="auto"/>
              <w:right w:val="single" w:sz="4" w:space="0" w:color="auto"/>
            </w:tcBorders>
            <w:vAlign w:val="center"/>
          </w:tcPr>
          <w:p w:rsidR="00B500AF" w:rsidRDefault="00B500AF" w:rsidP="00B13817">
            <w:pPr>
              <w:ind w:firstLineChars="0" w:firstLine="0"/>
              <w:jc w:val="center"/>
              <w:rPr>
                <w:sz w:val="21"/>
              </w:rPr>
            </w:pPr>
            <w:r>
              <w:rPr>
                <w:rFonts w:hint="eastAsia"/>
                <w:sz w:val="21"/>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B500AF" w:rsidRDefault="00B500AF" w:rsidP="00B13817">
            <w:pPr>
              <w:ind w:firstLineChars="0" w:firstLine="0"/>
              <w:jc w:val="center"/>
              <w:rPr>
                <w:sz w:val="21"/>
              </w:rPr>
            </w:pPr>
            <w:r>
              <w:rPr>
                <w:rFonts w:hint="eastAsia"/>
                <w:sz w:val="21"/>
              </w:rPr>
              <w:t>课程名称</w:t>
            </w:r>
          </w:p>
        </w:tc>
        <w:tc>
          <w:tcPr>
            <w:tcW w:w="6379" w:type="dxa"/>
            <w:tcBorders>
              <w:top w:val="single" w:sz="4" w:space="0" w:color="auto"/>
              <w:left w:val="single" w:sz="4" w:space="0" w:color="auto"/>
              <w:bottom w:val="single" w:sz="4" w:space="0" w:color="auto"/>
              <w:right w:val="single" w:sz="4" w:space="0" w:color="auto"/>
            </w:tcBorders>
            <w:vAlign w:val="center"/>
          </w:tcPr>
          <w:p w:rsidR="00B500AF" w:rsidRDefault="00B500AF" w:rsidP="00B13817">
            <w:pPr>
              <w:ind w:firstLineChars="0" w:firstLine="0"/>
              <w:jc w:val="center"/>
              <w:rPr>
                <w:sz w:val="21"/>
              </w:rPr>
            </w:pPr>
            <w:r>
              <w:rPr>
                <w:rFonts w:hint="eastAsia"/>
                <w:sz w:val="21"/>
              </w:rPr>
              <w:t>主要教学内容和要求</w:t>
            </w:r>
          </w:p>
        </w:tc>
        <w:tc>
          <w:tcPr>
            <w:tcW w:w="709" w:type="dxa"/>
            <w:tcBorders>
              <w:top w:val="single" w:sz="4" w:space="0" w:color="auto"/>
              <w:left w:val="single" w:sz="4" w:space="0" w:color="auto"/>
              <w:bottom w:val="single" w:sz="4" w:space="0" w:color="auto"/>
              <w:right w:val="single" w:sz="4" w:space="0" w:color="auto"/>
            </w:tcBorders>
            <w:vAlign w:val="center"/>
          </w:tcPr>
          <w:p w:rsidR="00B500AF" w:rsidRDefault="00B500AF" w:rsidP="00B13817">
            <w:pPr>
              <w:ind w:firstLineChars="0" w:firstLine="0"/>
              <w:jc w:val="center"/>
              <w:rPr>
                <w:sz w:val="21"/>
              </w:rPr>
            </w:pPr>
            <w:r>
              <w:rPr>
                <w:rFonts w:hint="eastAsia"/>
                <w:sz w:val="21"/>
              </w:rPr>
              <w:t>学时</w:t>
            </w:r>
          </w:p>
        </w:tc>
      </w:tr>
      <w:tr w:rsidR="00B500AF" w:rsidTr="00B13817">
        <w:tc>
          <w:tcPr>
            <w:tcW w:w="851" w:type="dxa"/>
            <w:vAlign w:val="center"/>
          </w:tcPr>
          <w:p w:rsidR="00B500AF" w:rsidRDefault="00B500AF" w:rsidP="00B13817">
            <w:pPr>
              <w:ind w:firstLineChars="0" w:firstLine="0"/>
              <w:jc w:val="center"/>
              <w:rPr>
                <w:sz w:val="21"/>
              </w:rPr>
            </w:pPr>
            <w:bookmarkStart w:id="372" w:name="_Toc17789"/>
            <w:bookmarkStart w:id="373" w:name="_Toc26368"/>
            <w:r>
              <w:rPr>
                <w:rFonts w:hint="eastAsia"/>
                <w:sz w:val="21"/>
              </w:rPr>
              <w:t>3</w:t>
            </w:r>
            <w:bookmarkEnd w:id="372"/>
            <w:bookmarkEnd w:id="373"/>
          </w:p>
        </w:tc>
        <w:tc>
          <w:tcPr>
            <w:tcW w:w="1417" w:type="dxa"/>
            <w:vAlign w:val="center"/>
          </w:tcPr>
          <w:p w:rsidR="00B500AF" w:rsidRDefault="00B500AF" w:rsidP="00B13817">
            <w:pPr>
              <w:ind w:firstLineChars="0" w:firstLine="0"/>
              <w:jc w:val="center"/>
              <w:rPr>
                <w:sz w:val="21"/>
              </w:rPr>
            </w:pPr>
            <w:bookmarkStart w:id="374" w:name="_Toc12834"/>
            <w:bookmarkStart w:id="375" w:name="_Toc19351"/>
            <w:r>
              <w:rPr>
                <w:rFonts w:hint="eastAsia"/>
                <w:sz w:val="21"/>
              </w:rPr>
              <w:t>美体技术</w:t>
            </w:r>
            <w:bookmarkEnd w:id="374"/>
            <w:bookmarkEnd w:id="375"/>
          </w:p>
        </w:tc>
        <w:tc>
          <w:tcPr>
            <w:tcW w:w="6379" w:type="dxa"/>
            <w:vAlign w:val="center"/>
          </w:tcPr>
          <w:p w:rsidR="00B500AF" w:rsidRDefault="00B500AF" w:rsidP="00B13817">
            <w:pPr>
              <w:ind w:firstLineChars="0" w:firstLine="0"/>
              <w:jc w:val="both"/>
              <w:rPr>
                <w:sz w:val="21"/>
              </w:rPr>
            </w:pPr>
            <w:bookmarkStart w:id="376" w:name="_Toc8134"/>
            <w:bookmarkStart w:id="377" w:name="_Toc23945"/>
            <w:r>
              <w:rPr>
                <w:rFonts w:hint="eastAsia"/>
                <w:sz w:val="21"/>
              </w:rPr>
              <w:t>掌握身体皮肤的构造、护肤品的基础知识；掌握身体仪器的操作方法；会进行脱毛、烫眼睫毛、嫁接睫毛等的基本操作，能基本掌握卵巢保养、肾脏保养、香薰耳烛的护理流程；会熟练进行身体的皮肤护理操作</w:t>
            </w:r>
            <w:bookmarkEnd w:id="376"/>
            <w:bookmarkEnd w:id="377"/>
            <w:r>
              <w:rPr>
                <w:rFonts w:hint="eastAsia"/>
                <w:sz w:val="21"/>
              </w:rPr>
              <w:t>。</w:t>
            </w:r>
          </w:p>
        </w:tc>
        <w:tc>
          <w:tcPr>
            <w:tcW w:w="709" w:type="dxa"/>
            <w:vAlign w:val="center"/>
          </w:tcPr>
          <w:p w:rsidR="00B500AF" w:rsidRDefault="00B500AF" w:rsidP="00B13817">
            <w:pPr>
              <w:ind w:firstLineChars="0" w:firstLine="0"/>
              <w:jc w:val="center"/>
              <w:rPr>
                <w:sz w:val="21"/>
              </w:rPr>
            </w:pPr>
            <w:bookmarkStart w:id="378" w:name="_Toc15158"/>
            <w:bookmarkStart w:id="379" w:name="_Toc13793"/>
            <w:r>
              <w:rPr>
                <w:rFonts w:hint="eastAsia"/>
                <w:sz w:val="21"/>
              </w:rPr>
              <w:t>36</w:t>
            </w:r>
            <w:bookmarkEnd w:id="378"/>
            <w:bookmarkEnd w:id="379"/>
          </w:p>
        </w:tc>
      </w:tr>
    </w:tbl>
    <w:p w:rsidR="00B500AF" w:rsidRDefault="00B500AF" w:rsidP="00B500AF">
      <w:pPr>
        <w:pStyle w:val="af0"/>
      </w:pPr>
      <w:bookmarkStart w:id="380" w:name="_Toc23137"/>
      <w:bookmarkStart w:id="381" w:name="_Toc32419"/>
      <w:r>
        <w:rPr>
          <w:rFonts w:hint="eastAsia"/>
        </w:rPr>
        <w:t>（</w:t>
      </w:r>
      <w:r>
        <w:rPr>
          <w:rFonts w:hint="eastAsia"/>
        </w:rPr>
        <w:t>5</w:t>
      </w:r>
      <w:r>
        <w:rPr>
          <w:rFonts w:hint="eastAsia"/>
        </w:rPr>
        <w:t>）化妆</w:t>
      </w:r>
      <w:bookmarkEnd w:id="380"/>
      <w:bookmarkEnd w:id="381"/>
    </w:p>
    <w:p w:rsidR="00B500AF" w:rsidRDefault="00B500AF" w:rsidP="00B500AF">
      <w:pPr>
        <w:pStyle w:val="af0"/>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6379"/>
        <w:gridCol w:w="709"/>
      </w:tblGrid>
      <w:tr w:rsidR="00B500AF" w:rsidTr="00B13817">
        <w:tc>
          <w:tcPr>
            <w:tcW w:w="851" w:type="dxa"/>
            <w:vAlign w:val="center"/>
          </w:tcPr>
          <w:p w:rsidR="00B500AF" w:rsidRDefault="00B500AF" w:rsidP="00B13817">
            <w:pPr>
              <w:ind w:firstLineChars="0" w:firstLine="0"/>
              <w:jc w:val="center"/>
              <w:rPr>
                <w:sz w:val="21"/>
              </w:rPr>
            </w:pPr>
            <w:bookmarkStart w:id="382" w:name="_Toc27834"/>
            <w:bookmarkStart w:id="383" w:name="_Toc6676"/>
            <w:r>
              <w:rPr>
                <w:rFonts w:hint="eastAsia"/>
                <w:sz w:val="21"/>
              </w:rPr>
              <w:t>序号</w:t>
            </w:r>
            <w:bookmarkEnd w:id="382"/>
            <w:bookmarkEnd w:id="383"/>
          </w:p>
        </w:tc>
        <w:tc>
          <w:tcPr>
            <w:tcW w:w="1417" w:type="dxa"/>
            <w:vAlign w:val="center"/>
          </w:tcPr>
          <w:p w:rsidR="00B500AF" w:rsidRDefault="00B500AF" w:rsidP="00B13817">
            <w:pPr>
              <w:ind w:firstLineChars="0" w:firstLine="0"/>
              <w:jc w:val="center"/>
              <w:rPr>
                <w:sz w:val="21"/>
              </w:rPr>
            </w:pPr>
            <w:bookmarkStart w:id="384" w:name="_Toc25028"/>
            <w:bookmarkStart w:id="385" w:name="_Toc23762"/>
            <w:r>
              <w:rPr>
                <w:rFonts w:hint="eastAsia"/>
                <w:sz w:val="21"/>
              </w:rPr>
              <w:t>课程名称</w:t>
            </w:r>
            <w:bookmarkEnd w:id="384"/>
            <w:bookmarkEnd w:id="385"/>
          </w:p>
        </w:tc>
        <w:tc>
          <w:tcPr>
            <w:tcW w:w="6379" w:type="dxa"/>
            <w:vAlign w:val="center"/>
          </w:tcPr>
          <w:p w:rsidR="00B500AF" w:rsidRDefault="00B500AF" w:rsidP="00B13817">
            <w:pPr>
              <w:ind w:firstLineChars="0" w:firstLine="0"/>
              <w:jc w:val="center"/>
              <w:rPr>
                <w:sz w:val="21"/>
              </w:rPr>
            </w:pPr>
            <w:bookmarkStart w:id="386" w:name="_Toc6934"/>
            <w:bookmarkStart w:id="387" w:name="_Toc25362"/>
            <w:r>
              <w:rPr>
                <w:rFonts w:hint="eastAsia"/>
                <w:sz w:val="21"/>
              </w:rPr>
              <w:t>主要教学内容和要求</w:t>
            </w:r>
            <w:bookmarkEnd w:id="386"/>
            <w:bookmarkEnd w:id="387"/>
          </w:p>
        </w:tc>
        <w:tc>
          <w:tcPr>
            <w:tcW w:w="709" w:type="dxa"/>
            <w:vAlign w:val="center"/>
          </w:tcPr>
          <w:p w:rsidR="00B500AF" w:rsidRDefault="00B500AF" w:rsidP="00B13817">
            <w:pPr>
              <w:ind w:firstLineChars="0" w:firstLine="0"/>
              <w:jc w:val="center"/>
              <w:rPr>
                <w:sz w:val="21"/>
              </w:rPr>
            </w:pPr>
            <w:bookmarkStart w:id="388" w:name="_Toc10471"/>
            <w:bookmarkStart w:id="389" w:name="_Toc25261"/>
            <w:r>
              <w:rPr>
                <w:rFonts w:hint="eastAsia"/>
                <w:sz w:val="21"/>
              </w:rPr>
              <w:t>学时</w:t>
            </w:r>
            <w:bookmarkEnd w:id="388"/>
            <w:bookmarkEnd w:id="389"/>
          </w:p>
        </w:tc>
      </w:tr>
      <w:tr w:rsidR="00B500AF" w:rsidTr="00B13817">
        <w:tc>
          <w:tcPr>
            <w:tcW w:w="851" w:type="dxa"/>
            <w:vAlign w:val="center"/>
          </w:tcPr>
          <w:p w:rsidR="00B500AF" w:rsidRDefault="00B500AF" w:rsidP="00B13817">
            <w:pPr>
              <w:ind w:firstLineChars="0" w:firstLine="0"/>
              <w:jc w:val="center"/>
              <w:rPr>
                <w:sz w:val="21"/>
              </w:rPr>
            </w:pPr>
            <w:bookmarkStart w:id="390" w:name="_Toc821"/>
            <w:bookmarkStart w:id="391" w:name="_Toc31002"/>
            <w:r>
              <w:rPr>
                <w:rFonts w:hint="eastAsia"/>
                <w:sz w:val="21"/>
              </w:rPr>
              <w:t>1</w:t>
            </w:r>
            <w:bookmarkEnd w:id="390"/>
            <w:bookmarkEnd w:id="391"/>
          </w:p>
        </w:tc>
        <w:tc>
          <w:tcPr>
            <w:tcW w:w="1417" w:type="dxa"/>
            <w:vAlign w:val="center"/>
          </w:tcPr>
          <w:p w:rsidR="00B500AF" w:rsidRDefault="00B500AF" w:rsidP="00B13817">
            <w:pPr>
              <w:ind w:firstLineChars="0" w:firstLine="0"/>
              <w:jc w:val="center"/>
              <w:rPr>
                <w:sz w:val="21"/>
              </w:rPr>
            </w:pPr>
            <w:bookmarkStart w:id="392" w:name="_Toc1511"/>
            <w:bookmarkStart w:id="393" w:name="_Toc24855"/>
            <w:r>
              <w:rPr>
                <w:rFonts w:hint="eastAsia"/>
                <w:sz w:val="21"/>
              </w:rPr>
              <w:t>时尚生活妆</w:t>
            </w:r>
            <w:bookmarkEnd w:id="392"/>
            <w:bookmarkEnd w:id="393"/>
          </w:p>
        </w:tc>
        <w:tc>
          <w:tcPr>
            <w:tcW w:w="6379" w:type="dxa"/>
            <w:vAlign w:val="center"/>
          </w:tcPr>
          <w:p w:rsidR="00B500AF" w:rsidRDefault="00B500AF" w:rsidP="00B13817">
            <w:pPr>
              <w:ind w:firstLineChars="0" w:firstLine="0"/>
              <w:rPr>
                <w:sz w:val="21"/>
              </w:rPr>
            </w:pPr>
            <w:bookmarkStart w:id="394" w:name="_Toc9810"/>
            <w:bookmarkStart w:id="395" w:name="_Toc12900"/>
            <w:r>
              <w:rPr>
                <w:rFonts w:hint="eastAsia"/>
                <w:sz w:val="21"/>
              </w:rPr>
              <w:t>认识化妆品种类，学会熟练运用化妆工具，掌握化妆与绘画的关系，熟悉头部解剖中骨骼、脸部肌肉的走向，学会调整脸部比例，掌握整体与局部的协调，顺应时代潮流，能够根据不同顾客设定不同的造型方案</w:t>
            </w:r>
            <w:bookmarkEnd w:id="394"/>
            <w:bookmarkEnd w:id="395"/>
            <w:r>
              <w:rPr>
                <w:rFonts w:hint="eastAsia"/>
                <w:sz w:val="21"/>
              </w:rPr>
              <w:t>。</w:t>
            </w:r>
          </w:p>
        </w:tc>
        <w:tc>
          <w:tcPr>
            <w:tcW w:w="709" w:type="dxa"/>
            <w:vAlign w:val="center"/>
          </w:tcPr>
          <w:p w:rsidR="00B500AF" w:rsidRDefault="00B500AF" w:rsidP="00B13817">
            <w:pPr>
              <w:ind w:firstLineChars="0" w:firstLine="0"/>
              <w:jc w:val="center"/>
              <w:rPr>
                <w:sz w:val="21"/>
              </w:rPr>
            </w:pPr>
            <w:bookmarkStart w:id="396" w:name="_Toc10978"/>
            <w:bookmarkStart w:id="397" w:name="_Toc2621"/>
            <w:r>
              <w:rPr>
                <w:rFonts w:hint="eastAsia"/>
                <w:sz w:val="21"/>
              </w:rPr>
              <w:t>36</w:t>
            </w:r>
            <w:bookmarkEnd w:id="396"/>
            <w:bookmarkEnd w:id="397"/>
          </w:p>
        </w:tc>
      </w:tr>
      <w:tr w:rsidR="00B500AF" w:rsidTr="00B13817">
        <w:tc>
          <w:tcPr>
            <w:tcW w:w="851" w:type="dxa"/>
            <w:vAlign w:val="center"/>
          </w:tcPr>
          <w:p w:rsidR="00B500AF" w:rsidRDefault="00B500AF" w:rsidP="00B13817">
            <w:pPr>
              <w:ind w:firstLineChars="0" w:firstLine="0"/>
              <w:jc w:val="center"/>
              <w:rPr>
                <w:sz w:val="21"/>
              </w:rPr>
            </w:pPr>
            <w:bookmarkStart w:id="398" w:name="_Toc13430"/>
            <w:r>
              <w:rPr>
                <w:rFonts w:hint="eastAsia"/>
                <w:sz w:val="21"/>
              </w:rPr>
              <w:t>2</w:t>
            </w:r>
            <w:bookmarkEnd w:id="398"/>
          </w:p>
        </w:tc>
        <w:tc>
          <w:tcPr>
            <w:tcW w:w="1417" w:type="dxa"/>
            <w:vAlign w:val="center"/>
          </w:tcPr>
          <w:p w:rsidR="00B500AF" w:rsidRDefault="00B500AF" w:rsidP="00B13817">
            <w:pPr>
              <w:ind w:firstLineChars="0" w:firstLine="0"/>
              <w:jc w:val="center"/>
              <w:rPr>
                <w:sz w:val="21"/>
              </w:rPr>
            </w:pPr>
            <w:bookmarkStart w:id="399" w:name="_Toc14275"/>
            <w:bookmarkStart w:id="400" w:name="_Toc13427"/>
            <w:r>
              <w:rPr>
                <w:rFonts w:hint="eastAsia"/>
                <w:sz w:val="21"/>
              </w:rPr>
              <w:t>影楼新娘妆</w:t>
            </w:r>
            <w:bookmarkEnd w:id="399"/>
            <w:bookmarkEnd w:id="400"/>
          </w:p>
        </w:tc>
        <w:tc>
          <w:tcPr>
            <w:tcW w:w="6379" w:type="dxa"/>
            <w:vAlign w:val="center"/>
          </w:tcPr>
          <w:p w:rsidR="00B500AF" w:rsidRDefault="00B500AF" w:rsidP="00B13817">
            <w:pPr>
              <w:ind w:firstLineChars="0" w:firstLine="0"/>
              <w:rPr>
                <w:sz w:val="21"/>
              </w:rPr>
            </w:pPr>
            <w:bookmarkStart w:id="401" w:name="_Toc414"/>
            <w:bookmarkStart w:id="402" w:name="_Toc8749"/>
            <w:r>
              <w:rPr>
                <w:rFonts w:hint="eastAsia"/>
                <w:sz w:val="21"/>
              </w:rPr>
              <w:t>能够熟练掌握影楼新娘妆化妆技巧，能够独立进行影楼新娘发型设计，可以根据顾客要求进行风格设计，具有一定的审美，可以独立进行饰品制作</w:t>
            </w:r>
            <w:bookmarkEnd w:id="401"/>
            <w:bookmarkEnd w:id="402"/>
            <w:r>
              <w:rPr>
                <w:rFonts w:hint="eastAsia"/>
                <w:sz w:val="21"/>
              </w:rPr>
              <w:t>。</w:t>
            </w:r>
          </w:p>
        </w:tc>
        <w:tc>
          <w:tcPr>
            <w:tcW w:w="709" w:type="dxa"/>
            <w:vAlign w:val="center"/>
          </w:tcPr>
          <w:p w:rsidR="00B500AF" w:rsidRDefault="00B500AF" w:rsidP="00B13817">
            <w:pPr>
              <w:ind w:firstLineChars="0" w:firstLine="0"/>
              <w:jc w:val="center"/>
              <w:rPr>
                <w:sz w:val="21"/>
              </w:rPr>
            </w:pPr>
            <w:bookmarkStart w:id="403" w:name="_Toc18606"/>
            <w:bookmarkStart w:id="404" w:name="_Toc6013"/>
            <w:r>
              <w:rPr>
                <w:rFonts w:hint="eastAsia"/>
                <w:sz w:val="21"/>
              </w:rPr>
              <w:t>36</w:t>
            </w:r>
            <w:bookmarkEnd w:id="403"/>
            <w:bookmarkEnd w:id="404"/>
          </w:p>
        </w:tc>
      </w:tr>
      <w:tr w:rsidR="00B500AF" w:rsidTr="00B13817">
        <w:tc>
          <w:tcPr>
            <w:tcW w:w="851" w:type="dxa"/>
            <w:vAlign w:val="center"/>
          </w:tcPr>
          <w:p w:rsidR="00B500AF" w:rsidRDefault="00B500AF" w:rsidP="00B13817">
            <w:pPr>
              <w:ind w:firstLineChars="0" w:firstLine="0"/>
              <w:jc w:val="center"/>
              <w:rPr>
                <w:sz w:val="21"/>
              </w:rPr>
            </w:pPr>
            <w:bookmarkStart w:id="405" w:name="_Toc7978"/>
            <w:bookmarkStart w:id="406" w:name="_Toc7139"/>
            <w:r>
              <w:rPr>
                <w:rFonts w:hint="eastAsia"/>
                <w:sz w:val="21"/>
              </w:rPr>
              <w:t>3</w:t>
            </w:r>
            <w:bookmarkEnd w:id="405"/>
            <w:bookmarkEnd w:id="406"/>
          </w:p>
        </w:tc>
        <w:tc>
          <w:tcPr>
            <w:tcW w:w="1417" w:type="dxa"/>
            <w:vAlign w:val="center"/>
          </w:tcPr>
          <w:p w:rsidR="00B500AF" w:rsidRDefault="00B500AF" w:rsidP="00B13817">
            <w:pPr>
              <w:ind w:firstLineChars="0" w:firstLine="0"/>
              <w:jc w:val="center"/>
              <w:rPr>
                <w:sz w:val="21"/>
              </w:rPr>
            </w:pPr>
            <w:bookmarkStart w:id="407" w:name="_Toc9801"/>
            <w:bookmarkStart w:id="408" w:name="_Toc10227"/>
            <w:r>
              <w:rPr>
                <w:rFonts w:hint="eastAsia"/>
                <w:sz w:val="21"/>
              </w:rPr>
              <w:t>舞台影视妆</w:t>
            </w:r>
            <w:bookmarkEnd w:id="407"/>
            <w:bookmarkEnd w:id="408"/>
          </w:p>
        </w:tc>
        <w:tc>
          <w:tcPr>
            <w:tcW w:w="6379" w:type="dxa"/>
            <w:vAlign w:val="center"/>
          </w:tcPr>
          <w:p w:rsidR="00B500AF" w:rsidRDefault="00B500AF" w:rsidP="00B13817">
            <w:pPr>
              <w:ind w:firstLineChars="0" w:firstLine="0"/>
              <w:rPr>
                <w:sz w:val="21"/>
              </w:rPr>
            </w:pPr>
            <w:bookmarkStart w:id="409" w:name="_Toc12914"/>
            <w:bookmarkStart w:id="410" w:name="_Toc31515"/>
            <w:r>
              <w:rPr>
                <w:rFonts w:hint="eastAsia"/>
                <w:sz w:val="21"/>
              </w:rPr>
              <w:t>能够掌握年龄的外貌特征，熟悉本色年龄妆的化妆技法，学会塑造</w:t>
            </w:r>
            <w:r>
              <w:rPr>
                <w:rFonts w:hint="eastAsia"/>
                <w:sz w:val="21"/>
              </w:rPr>
              <w:lastRenderedPageBreak/>
              <w:t>不同年龄的化妆技巧，掌握其他种族的化妆技巧，了解各类典型的性格特征，掌握性格妆的化妆技巧，掌握毛发钩织技能</w:t>
            </w:r>
            <w:bookmarkEnd w:id="409"/>
            <w:bookmarkEnd w:id="410"/>
            <w:r>
              <w:rPr>
                <w:rFonts w:hint="eastAsia"/>
                <w:sz w:val="21"/>
              </w:rPr>
              <w:t>。</w:t>
            </w:r>
          </w:p>
        </w:tc>
        <w:tc>
          <w:tcPr>
            <w:tcW w:w="709" w:type="dxa"/>
            <w:vAlign w:val="center"/>
          </w:tcPr>
          <w:p w:rsidR="00B500AF" w:rsidRDefault="00B500AF" w:rsidP="00B13817">
            <w:pPr>
              <w:ind w:firstLineChars="0" w:firstLine="0"/>
              <w:jc w:val="center"/>
              <w:rPr>
                <w:sz w:val="21"/>
              </w:rPr>
            </w:pPr>
            <w:bookmarkStart w:id="411" w:name="_Toc4678"/>
            <w:bookmarkStart w:id="412" w:name="_Toc9623"/>
            <w:r>
              <w:rPr>
                <w:rFonts w:hint="eastAsia"/>
                <w:sz w:val="21"/>
              </w:rPr>
              <w:lastRenderedPageBreak/>
              <w:t>36</w:t>
            </w:r>
            <w:bookmarkEnd w:id="411"/>
            <w:bookmarkEnd w:id="412"/>
          </w:p>
        </w:tc>
      </w:tr>
    </w:tbl>
    <w:p w:rsidR="00B500AF" w:rsidRDefault="00B500AF" w:rsidP="00B500AF">
      <w:pPr>
        <w:pStyle w:val="af0"/>
      </w:pPr>
      <w:bookmarkStart w:id="413" w:name="_Toc30777"/>
      <w:bookmarkStart w:id="414" w:name="_Toc20301"/>
      <w:r>
        <w:rPr>
          <w:rFonts w:hint="eastAsia"/>
        </w:rPr>
        <w:lastRenderedPageBreak/>
        <w:t>（</w:t>
      </w:r>
      <w:r>
        <w:rPr>
          <w:rFonts w:hint="eastAsia"/>
        </w:rPr>
        <w:t>6</w:t>
      </w:r>
      <w:r>
        <w:rPr>
          <w:rFonts w:hint="eastAsia"/>
        </w:rPr>
        <w:t>）专业选修课</w:t>
      </w:r>
      <w:bookmarkEnd w:id="413"/>
      <w:bookmarkEnd w:id="414"/>
    </w:p>
    <w:p w:rsidR="00B500AF" w:rsidRDefault="00B500AF" w:rsidP="00B500AF">
      <w:pPr>
        <w:pStyle w:val="af0"/>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6237"/>
        <w:gridCol w:w="709"/>
      </w:tblGrid>
      <w:tr w:rsidR="00B500AF" w:rsidTr="00B13817">
        <w:tc>
          <w:tcPr>
            <w:tcW w:w="851" w:type="dxa"/>
            <w:vAlign w:val="center"/>
          </w:tcPr>
          <w:p w:rsidR="00B500AF" w:rsidRDefault="00B500AF" w:rsidP="00B13817">
            <w:pPr>
              <w:ind w:firstLineChars="0" w:firstLine="0"/>
              <w:jc w:val="center"/>
              <w:rPr>
                <w:sz w:val="21"/>
              </w:rPr>
            </w:pPr>
            <w:bookmarkStart w:id="415" w:name="_Toc13134"/>
            <w:bookmarkStart w:id="416" w:name="_Toc25428"/>
            <w:r>
              <w:rPr>
                <w:rFonts w:hint="eastAsia"/>
                <w:sz w:val="21"/>
              </w:rPr>
              <w:t>序号</w:t>
            </w:r>
            <w:bookmarkEnd w:id="415"/>
            <w:bookmarkEnd w:id="416"/>
          </w:p>
        </w:tc>
        <w:tc>
          <w:tcPr>
            <w:tcW w:w="1559" w:type="dxa"/>
            <w:vAlign w:val="center"/>
          </w:tcPr>
          <w:p w:rsidR="00B500AF" w:rsidRDefault="00B500AF" w:rsidP="00B13817">
            <w:pPr>
              <w:ind w:firstLineChars="0" w:firstLine="0"/>
              <w:jc w:val="center"/>
              <w:rPr>
                <w:sz w:val="21"/>
              </w:rPr>
            </w:pPr>
            <w:bookmarkStart w:id="417" w:name="_Toc3581"/>
            <w:bookmarkStart w:id="418" w:name="_Toc883"/>
            <w:r>
              <w:rPr>
                <w:rFonts w:hint="eastAsia"/>
                <w:sz w:val="21"/>
              </w:rPr>
              <w:t>课程名称</w:t>
            </w:r>
            <w:bookmarkEnd w:id="417"/>
            <w:bookmarkEnd w:id="418"/>
          </w:p>
        </w:tc>
        <w:tc>
          <w:tcPr>
            <w:tcW w:w="6237" w:type="dxa"/>
            <w:vAlign w:val="center"/>
          </w:tcPr>
          <w:p w:rsidR="00B500AF" w:rsidRDefault="00B500AF" w:rsidP="00B13817">
            <w:pPr>
              <w:ind w:firstLineChars="0" w:firstLine="0"/>
              <w:jc w:val="center"/>
              <w:rPr>
                <w:sz w:val="21"/>
              </w:rPr>
            </w:pPr>
            <w:bookmarkStart w:id="419" w:name="_Toc8051"/>
            <w:bookmarkStart w:id="420" w:name="_Toc8719"/>
            <w:r>
              <w:rPr>
                <w:rFonts w:hint="eastAsia"/>
                <w:sz w:val="21"/>
              </w:rPr>
              <w:t>主要教学内容和要求</w:t>
            </w:r>
            <w:bookmarkEnd w:id="419"/>
            <w:bookmarkEnd w:id="420"/>
          </w:p>
        </w:tc>
        <w:tc>
          <w:tcPr>
            <w:tcW w:w="709" w:type="dxa"/>
            <w:vAlign w:val="center"/>
          </w:tcPr>
          <w:p w:rsidR="00B500AF" w:rsidRDefault="00B500AF" w:rsidP="00B13817">
            <w:pPr>
              <w:ind w:firstLineChars="0" w:firstLine="0"/>
              <w:jc w:val="center"/>
              <w:rPr>
                <w:sz w:val="21"/>
              </w:rPr>
            </w:pPr>
            <w:bookmarkStart w:id="421" w:name="_Toc13384"/>
            <w:bookmarkStart w:id="422" w:name="_Toc4331"/>
            <w:r>
              <w:rPr>
                <w:rFonts w:hint="eastAsia"/>
                <w:sz w:val="21"/>
              </w:rPr>
              <w:t>学时</w:t>
            </w:r>
            <w:bookmarkEnd w:id="421"/>
            <w:bookmarkEnd w:id="422"/>
          </w:p>
        </w:tc>
      </w:tr>
      <w:tr w:rsidR="00B500AF" w:rsidTr="00B13817">
        <w:tc>
          <w:tcPr>
            <w:tcW w:w="851" w:type="dxa"/>
            <w:vAlign w:val="center"/>
          </w:tcPr>
          <w:p w:rsidR="00B500AF" w:rsidRDefault="00B500AF" w:rsidP="00B13817">
            <w:pPr>
              <w:ind w:firstLineChars="0" w:firstLine="0"/>
              <w:jc w:val="center"/>
              <w:rPr>
                <w:sz w:val="21"/>
              </w:rPr>
            </w:pPr>
            <w:bookmarkStart w:id="423" w:name="_Toc24958"/>
            <w:bookmarkStart w:id="424" w:name="_Toc15568"/>
            <w:r>
              <w:rPr>
                <w:rFonts w:hint="eastAsia"/>
                <w:sz w:val="21"/>
              </w:rPr>
              <w:t>1</w:t>
            </w:r>
            <w:bookmarkEnd w:id="423"/>
            <w:bookmarkEnd w:id="424"/>
          </w:p>
        </w:tc>
        <w:tc>
          <w:tcPr>
            <w:tcW w:w="1559" w:type="dxa"/>
            <w:vAlign w:val="center"/>
          </w:tcPr>
          <w:p w:rsidR="00B500AF" w:rsidRDefault="00B500AF" w:rsidP="00B13817">
            <w:pPr>
              <w:ind w:firstLineChars="0" w:firstLine="0"/>
              <w:jc w:val="center"/>
              <w:rPr>
                <w:sz w:val="21"/>
              </w:rPr>
            </w:pPr>
            <w:bookmarkStart w:id="425" w:name="_Toc25646"/>
            <w:bookmarkStart w:id="426" w:name="_Toc8871"/>
            <w:r>
              <w:rPr>
                <w:rFonts w:hint="eastAsia"/>
                <w:sz w:val="21"/>
              </w:rPr>
              <w:t>首饰饰品设计与制作</w:t>
            </w:r>
            <w:bookmarkEnd w:id="425"/>
            <w:bookmarkEnd w:id="426"/>
          </w:p>
        </w:tc>
        <w:tc>
          <w:tcPr>
            <w:tcW w:w="6237" w:type="dxa"/>
            <w:vAlign w:val="center"/>
          </w:tcPr>
          <w:p w:rsidR="00B500AF" w:rsidRDefault="00B500AF" w:rsidP="00B13817">
            <w:pPr>
              <w:ind w:firstLineChars="0" w:firstLine="0"/>
              <w:rPr>
                <w:sz w:val="21"/>
              </w:rPr>
            </w:pPr>
            <w:bookmarkStart w:id="427" w:name="_Toc31675"/>
            <w:bookmarkStart w:id="428" w:name="_Toc5336"/>
            <w:r>
              <w:rPr>
                <w:rFonts w:hint="eastAsia"/>
                <w:sz w:val="21"/>
              </w:rPr>
              <w:t>熟悉各色首饰制作原材料，能够熟练运用各种材料进行独立饰品制作，可以进行饰品创作和设计，能够全面进行各种样式的首饰、帽饰制作与设计。</w:t>
            </w:r>
            <w:bookmarkEnd w:id="427"/>
            <w:bookmarkEnd w:id="428"/>
          </w:p>
        </w:tc>
        <w:tc>
          <w:tcPr>
            <w:tcW w:w="709" w:type="dxa"/>
            <w:vAlign w:val="center"/>
          </w:tcPr>
          <w:p w:rsidR="00B500AF" w:rsidRDefault="00B500AF" w:rsidP="00B13817">
            <w:pPr>
              <w:ind w:firstLineChars="0" w:firstLine="0"/>
              <w:jc w:val="center"/>
              <w:rPr>
                <w:sz w:val="21"/>
              </w:rPr>
            </w:pPr>
            <w:bookmarkStart w:id="429" w:name="_Toc4507"/>
            <w:bookmarkStart w:id="430" w:name="_Toc15144"/>
            <w:r>
              <w:rPr>
                <w:rFonts w:hint="eastAsia"/>
                <w:sz w:val="21"/>
              </w:rPr>
              <w:t>72</w:t>
            </w:r>
            <w:bookmarkEnd w:id="429"/>
            <w:bookmarkEnd w:id="430"/>
          </w:p>
        </w:tc>
      </w:tr>
      <w:tr w:rsidR="00B500AF" w:rsidTr="00B13817">
        <w:tc>
          <w:tcPr>
            <w:tcW w:w="851" w:type="dxa"/>
            <w:vAlign w:val="center"/>
          </w:tcPr>
          <w:p w:rsidR="00B500AF" w:rsidRDefault="00B500AF" w:rsidP="00B13817">
            <w:pPr>
              <w:ind w:firstLineChars="0" w:firstLine="0"/>
              <w:jc w:val="center"/>
              <w:rPr>
                <w:sz w:val="21"/>
              </w:rPr>
            </w:pPr>
            <w:bookmarkStart w:id="431" w:name="_Toc7576"/>
            <w:bookmarkStart w:id="432" w:name="_Toc1080"/>
            <w:r>
              <w:rPr>
                <w:rFonts w:hint="eastAsia"/>
                <w:sz w:val="21"/>
              </w:rPr>
              <w:t>2</w:t>
            </w:r>
            <w:bookmarkEnd w:id="431"/>
            <w:bookmarkEnd w:id="432"/>
          </w:p>
        </w:tc>
        <w:tc>
          <w:tcPr>
            <w:tcW w:w="1559" w:type="dxa"/>
            <w:vAlign w:val="center"/>
          </w:tcPr>
          <w:p w:rsidR="00B500AF" w:rsidRDefault="00B500AF" w:rsidP="00B13817">
            <w:pPr>
              <w:ind w:firstLineChars="0" w:firstLine="0"/>
              <w:jc w:val="center"/>
              <w:rPr>
                <w:sz w:val="21"/>
              </w:rPr>
            </w:pPr>
            <w:bookmarkStart w:id="433" w:name="_Toc29218"/>
            <w:bookmarkStart w:id="434" w:name="_Toc21011"/>
            <w:r>
              <w:rPr>
                <w:rFonts w:hint="eastAsia"/>
                <w:sz w:val="21"/>
              </w:rPr>
              <w:t>色彩构成</w:t>
            </w:r>
            <w:bookmarkEnd w:id="433"/>
            <w:bookmarkEnd w:id="434"/>
          </w:p>
        </w:tc>
        <w:tc>
          <w:tcPr>
            <w:tcW w:w="6237" w:type="dxa"/>
            <w:vAlign w:val="center"/>
          </w:tcPr>
          <w:p w:rsidR="00B500AF" w:rsidRDefault="00B500AF" w:rsidP="00B13817">
            <w:pPr>
              <w:ind w:firstLineChars="0" w:firstLine="0"/>
              <w:rPr>
                <w:sz w:val="21"/>
              </w:rPr>
            </w:pPr>
            <w:bookmarkStart w:id="435" w:name="_Toc5589"/>
            <w:bookmarkStart w:id="436" w:name="_Toc10093"/>
            <w:r>
              <w:rPr>
                <w:rFonts w:hint="eastAsia"/>
                <w:sz w:val="21"/>
              </w:rPr>
              <w:t>能够掌握不同色彩构成之间的关系，学会运用色彩构成进行专业实训，在本专业中熟练运用</w:t>
            </w:r>
            <w:bookmarkEnd w:id="435"/>
            <w:bookmarkEnd w:id="436"/>
            <w:r>
              <w:rPr>
                <w:rFonts w:hint="eastAsia"/>
                <w:sz w:val="21"/>
              </w:rPr>
              <w:t>。</w:t>
            </w:r>
          </w:p>
        </w:tc>
        <w:tc>
          <w:tcPr>
            <w:tcW w:w="709" w:type="dxa"/>
            <w:vAlign w:val="center"/>
          </w:tcPr>
          <w:p w:rsidR="00B500AF" w:rsidRDefault="00B500AF" w:rsidP="00B13817">
            <w:pPr>
              <w:ind w:firstLineChars="0" w:firstLine="0"/>
              <w:jc w:val="center"/>
              <w:rPr>
                <w:sz w:val="21"/>
              </w:rPr>
            </w:pPr>
            <w:bookmarkStart w:id="437" w:name="_Toc26203"/>
            <w:bookmarkStart w:id="438" w:name="_Toc31851"/>
            <w:r>
              <w:rPr>
                <w:rFonts w:hint="eastAsia"/>
                <w:sz w:val="21"/>
              </w:rPr>
              <w:t>68</w:t>
            </w:r>
            <w:bookmarkEnd w:id="437"/>
            <w:bookmarkEnd w:id="438"/>
          </w:p>
        </w:tc>
      </w:tr>
      <w:tr w:rsidR="00B500AF" w:rsidTr="00B13817">
        <w:tc>
          <w:tcPr>
            <w:tcW w:w="851" w:type="dxa"/>
            <w:vAlign w:val="center"/>
          </w:tcPr>
          <w:p w:rsidR="00B500AF" w:rsidRDefault="00B500AF" w:rsidP="00B13817">
            <w:pPr>
              <w:ind w:firstLineChars="0" w:firstLine="0"/>
              <w:jc w:val="center"/>
              <w:rPr>
                <w:sz w:val="21"/>
              </w:rPr>
            </w:pPr>
            <w:bookmarkStart w:id="439" w:name="_Toc30234"/>
            <w:bookmarkStart w:id="440" w:name="_Toc13827"/>
            <w:r>
              <w:rPr>
                <w:rFonts w:hint="eastAsia"/>
                <w:sz w:val="21"/>
              </w:rPr>
              <w:t>3</w:t>
            </w:r>
            <w:bookmarkEnd w:id="439"/>
            <w:bookmarkEnd w:id="440"/>
          </w:p>
        </w:tc>
        <w:tc>
          <w:tcPr>
            <w:tcW w:w="1559" w:type="dxa"/>
            <w:vAlign w:val="center"/>
          </w:tcPr>
          <w:p w:rsidR="00B500AF" w:rsidRDefault="00B500AF" w:rsidP="00B13817">
            <w:pPr>
              <w:ind w:firstLineChars="0" w:firstLine="0"/>
              <w:jc w:val="center"/>
              <w:rPr>
                <w:sz w:val="21"/>
              </w:rPr>
            </w:pPr>
            <w:bookmarkStart w:id="441" w:name="_Toc26200"/>
            <w:bookmarkStart w:id="442" w:name="_Toc30837"/>
            <w:r>
              <w:rPr>
                <w:rFonts w:hint="eastAsia"/>
                <w:sz w:val="21"/>
              </w:rPr>
              <w:t>服饰服装搭配</w:t>
            </w:r>
            <w:bookmarkEnd w:id="441"/>
            <w:bookmarkEnd w:id="442"/>
          </w:p>
        </w:tc>
        <w:tc>
          <w:tcPr>
            <w:tcW w:w="6237" w:type="dxa"/>
            <w:vAlign w:val="center"/>
          </w:tcPr>
          <w:p w:rsidR="00B500AF" w:rsidRDefault="00B500AF" w:rsidP="00B13817">
            <w:pPr>
              <w:ind w:firstLineChars="0" w:firstLine="0"/>
              <w:rPr>
                <w:sz w:val="21"/>
              </w:rPr>
            </w:pPr>
            <w:bookmarkStart w:id="443" w:name="_Toc3295"/>
            <w:bookmarkStart w:id="444" w:name="_Toc22685"/>
            <w:r>
              <w:rPr>
                <w:rFonts w:hint="eastAsia"/>
                <w:sz w:val="21"/>
              </w:rPr>
              <w:t>了解八大风格，学会运用不同风格搭配进行顾客的服饰搭配与首饰佩戴</w:t>
            </w:r>
            <w:bookmarkEnd w:id="443"/>
            <w:bookmarkEnd w:id="444"/>
            <w:r>
              <w:rPr>
                <w:rFonts w:hint="eastAsia"/>
                <w:sz w:val="21"/>
              </w:rPr>
              <w:t>。</w:t>
            </w:r>
          </w:p>
        </w:tc>
        <w:tc>
          <w:tcPr>
            <w:tcW w:w="709" w:type="dxa"/>
            <w:vAlign w:val="center"/>
          </w:tcPr>
          <w:p w:rsidR="00B500AF" w:rsidRDefault="00B500AF" w:rsidP="00B13817">
            <w:pPr>
              <w:ind w:firstLineChars="0" w:firstLine="0"/>
              <w:jc w:val="center"/>
              <w:rPr>
                <w:sz w:val="21"/>
              </w:rPr>
            </w:pPr>
            <w:bookmarkStart w:id="445" w:name="_Toc8732"/>
            <w:bookmarkStart w:id="446" w:name="_Toc29297"/>
            <w:r>
              <w:rPr>
                <w:rFonts w:hint="eastAsia"/>
                <w:sz w:val="21"/>
              </w:rPr>
              <w:t>36</w:t>
            </w:r>
            <w:bookmarkEnd w:id="445"/>
            <w:bookmarkEnd w:id="446"/>
          </w:p>
        </w:tc>
      </w:tr>
    </w:tbl>
    <w:p w:rsidR="00B500AF" w:rsidRDefault="00B500AF" w:rsidP="00B500AF">
      <w:pPr>
        <w:ind w:left="480" w:firstLineChars="0" w:firstLine="0"/>
      </w:pPr>
      <w:bookmarkStart w:id="447" w:name="_Toc9832"/>
      <w:bookmarkStart w:id="448" w:name="_Toc14711"/>
    </w:p>
    <w:p w:rsidR="00B500AF" w:rsidRDefault="00B500AF" w:rsidP="00B500AF">
      <w:pPr>
        <w:pStyle w:val="ae"/>
      </w:pPr>
      <w:r>
        <w:rPr>
          <w:rFonts w:hint="eastAsia"/>
        </w:rPr>
        <w:t>3</w:t>
      </w:r>
      <w:r>
        <w:rPr>
          <w:rFonts w:hint="eastAsia"/>
        </w:rPr>
        <w:t>、顶岗实习</w:t>
      </w:r>
      <w:bookmarkEnd w:id="447"/>
      <w:bookmarkEnd w:id="448"/>
    </w:p>
    <w:p w:rsidR="00B500AF" w:rsidRDefault="00B500AF" w:rsidP="00B500AF">
      <w:pPr>
        <w:pStyle w:val="af0"/>
      </w:pPr>
      <w:bookmarkStart w:id="449" w:name="_Toc13220"/>
      <w:bookmarkStart w:id="450" w:name="_Toc23323"/>
      <w:r>
        <w:rPr>
          <w:rFonts w:hint="eastAsia"/>
        </w:rPr>
        <w:t>顶岗实习是在以美容美体工作为主要岗位的企业单位开展的生产性实习。让学生感受企业文化，适应企业管理，熟练操作技能，认识社会和客观评价自我，提高综合职业能力，为顺利走向社会奠定基础。</w:t>
      </w:r>
      <w:bookmarkEnd w:id="449"/>
      <w:bookmarkEnd w:id="450"/>
    </w:p>
    <w:p w:rsidR="00B500AF" w:rsidRDefault="00B500AF" w:rsidP="00B500AF">
      <w:pPr>
        <w:pStyle w:val="ac"/>
        <w:ind w:firstLine="562"/>
      </w:pPr>
      <w:bookmarkStart w:id="451" w:name="_Toc29710"/>
      <w:bookmarkStart w:id="452" w:name="_Toc16618101"/>
      <w:bookmarkStart w:id="453" w:name="_Toc3180"/>
      <w:r>
        <w:rPr>
          <w:rFonts w:hint="eastAsia"/>
        </w:rPr>
        <w:t>七、教学进程总体安排</w:t>
      </w:r>
      <w:bookmarkEnd w:id="451"/>
      <w:bookmarkEnd w:id="452"/>
      <w:bookmarkEnd w:id="453"/>
    </w:p>
    <w:p w:rsidR="00B500AF" w:rsidRDefault="00B500AF" w:rsidP="00B500AF">
      <w:pPr>
        <w:pStyle w:val="af0"/>
      </w:pPr>
      <w:r>
        <w:rPr>
          <w:rFonts w:hint="eastAsia"/>
        </w:rPr>
        <w:t>（一）本教学时间是依据《教育部办公厅关于制订中等职业学校专业教学标准的意见》（教职成厅</w:t>
      </w:r>
      <w:r>
        <w:rPr>
          <w:rFonts w:hint="eastAsia"/>
        </w:rPr>
        <w:t>[2012]5</w:t>
      </w:r>
      <w:r>
        <w:rPr>
          <w:rFonts w:hint="eastAsia"/>
        </w:rPr>
        <w:t>号）和教育部印发的《中等职业学校专业教学标准（试行）》（教职成厅函</w:t>
      </w:r>
      <w:r>
        <w:rPr>
          <w:rFonts w:hint="eastAsia"/>
        </w:rPr>
        <w:t>[2014]11</w:t>
      </w:r>
      <w:r>
        <w:rPr>
          <w:rFonts w:hint="eastAsia"/>
        </w:rPr>
        <w:t>号），针对三年制（</w:t>
      </w:r>
      <w:r>
        <w:rPr>
          <w:rFonts w:hint="eastAsia"/>
        </w:rPr>
        <w:t>2.5+0.5</w:t>
      </w:r>
      <w:r>
        <w:rPr>
          <w:rFonts w:hint="eastAsia"/>
        </w:rPr>
        <w:t>）中等职业学校安排的，学校可结合实际情况参照执行；</w:t>
      </w:r>
    </w:p>
    <w:p w:rsidR="00B500AF" w:rsidRDefault="00B500AF" w:rsidP="00B500AF">
      <w:pPr>
        <w:pStyle w:val="af0"/>
      </w:pPr>
      <w:r>
        <w:rPr>
          <w:rFonts w:hint="eastAsia"/>
        </w:rPr>
        <w:t>（二）每学年为</w:t>
      </w:r>
      <w:r>
        <w:rPr>
          <w:rFonts w:hint="eastAsia"/>
        </w:rPr>
        <w:t>52</w:t>
      </w:r>
      <w:r>
        <w:rPr>
          <w:rFonts w:hint="eastAsia"/>
        </w:rPr>
        <w:t>周，其中教学时间</w:t>
      </w:r>
      <w:r>
        <w:rPr>
          <w:rFonts w:hint="eastAsia"/>
        </w:rPr>
        <w:t>40</w:t>
      </w:r>
      <w:r>
        <w:rPr>
          <w:rFonts w:hint="eastAsia"/>
        </w:rPr>
        <w:t>周</w:t>
      </w:r>
      <w:r>
        <w:rPr>
          <w:rFonts w:hint="eastAsia"/>
        </w:rPr>
        <w:t>(</w:t>
      </w:r>
      <w:r>
        <w:rPr>
          <w:rFonts w:hint="eastAsia"/>
        </w:rPr>
        <w:t>含复习考试</w:t>
      </w:r>
      <w:r>
        <w:rPr>
          <w:rFonts w:hint="eastAsia"/>
        </w:rPr>
        <w:t>)</w:t>
      </w:r>
      <w:r>
        <w:rPr>
          <w:rFonts w:hint="eastAsia"/>
        </w:rPr>
        <w:t>，累计假期</w:t>
      </w:r>
      <w:r>
        <w:rPr>
          <w:rFonts w:hint="eastAsia"/>
        </w:rPr>
        <w:t>12</w:t>
      </w:r>
      <w:r>
        <w:rPr>
          <w:rFonts w:hint="eastAsia"/>
        </w:rPr>
        <w:t>周，周学时一般为</w:t>
      </w:r>
      <w:r>
        <w:rPr>
          <w:rFonts w:hint="eastAsia"/>
        </w:rPr>
        <w:t>30</w:t>
      </w:r>
      <w:r>
        <w:rPr>
          <w:rFonts w:hint="eastAsia"/>
        </w:rPr>
        <w:t>学时，顶岗实习按每周</w:t>
      </w:r>
      <w:r>
        <w:rPr>
          <w:rFonts w:hint="eastAsia"/>
        </w:rPr>
        <w:t>30</w:t>
      </w:r>
      <w:r>
        <w:rPr>
          <w:rFonts w:hint="eastAsia"/>
        </w:rPr>
        <w:t>小时</w:t>
      </w:r>
      <w:r>
        <w:rPr>
          <w:rFonts w:hint="eastAsia"/>
        </w:rPr>
        <w:t>(1</w:t>
      </w:r>
      <w:r>
        <w:rPr>
          <w:rFonts w:hint="eastAsia"/>
        </w:rPr>
        <w:t>小时折合</w:t>
      </w:r>
      <w:r>
        <w:rPr>
          <w:rFonts w:hint="eastAsia"/>
        </w:rPr>
        <w:t>1</w:t>
      </w:r>
      <w:r>
        <w:rPr>
          <w:rFonts w:hint="eastAsia"/>
        </w:rPr>
        <w:t>学时</w:t>
      </w:r>
      <w:r>
        <w:rPr>
          <w:rFonts w:hint="eastAsia"/>
        </w:rPr>
        <w:t>)</w:t>
      </w:r>
      <w:r>
        <w:rPr>
          <w:rFonts w:hint="eastAsia"/>
        </w:rPr>
        <w:t>安排，</w:t>
      </w:r>
      <w:r>
        <w:rPr>
          <w:rFonts w:hint="eastAsia"/>
        </w:rPr>
        <w:t>3</w:t>
      </w:r>
      <w:r>
        <w:rPr>
          <w:rFonts w:hint="eastAsia"/>
        </w:rPr>
        <w:t>年总学时数为</w:t>
      </w:r>
      <w:r>
        <w:rPr>
          <w:rFonts w:hint="eastAsia"/>
        </w:rPr>
        <w:t>3000-3300</w:t>
      </w:r>
      <w:r>
        <w:rPr>
          <w:rFonts w:hint="eastAsia"/>
        </w:rPr>
        <w:t>。课程开设顺序和周学时安排，学校可根据实际情况调整；</w:t>
      </w:r>
    </w:p>
    <w:p w:rsidR="00B500AF" w:rsidRDefault="00B500AF" w:rsidP="00B500AF">
      <w:pPr>
        <w:pStyle w:val="af0"/>
      </w:pPr>
      <w:r>
        <w:rPr>
          <w:rFonts w:hint="eastAsia"/>
        </w:rPr>
        <w:t>（三）实行学分制的学校，一般</w:t>
      </w:r>
      <w:r>
        <w:rPr>
          <w:rFonts w:hint="eastAsia"/>
        </w:rPr>
        <w:t>16-18</w:t>
      </w:r>
      <w:r>
        <w:rPr>
          <w:rFonts w:hint="eastAsia"/>
        </w:rPr>
        <w:t>学时为</w:t>
      </w:r>
      <w:r>
        <w:rPr>
          <w:rFonts w:hint="eastAsia"/>
        </w:rPr>
        <w:t>1</w:t>
      </w:r>
      <w:r>
        <w:rPr>
          <w:rFonts w:hint="eastAsia"/>
        </w:rPr>
        <w:t>学分，</w:t>
      </w:r>
      <w:r>
        <w:rPr>
          <w:rFonts w:hint="eastAsia"/>
        </w:rPr>
        <w:t>3</w:t>
      </w:r>
      <w:r>
        <w:rPr>
          <w:rFonts w:hint="eastAsia"/>
        </w:rPr>
        <w:t>年制总学分不得少于</w:t>
      </w:r>
      <w:r>
        <w:rPr>
          <w:rFonts w:hint="eastAsia"/>
        </w:rPr>
        <w:t>70</w:t>
      </w:r>
      <w:r>
        <w:rPr>
          <w:rFonts w:hint="eastAsia"/>
        </w:rPr>
        <w:t>。军训、社会实践、入学教育、毕业教育等活动以一周为</w:t>
      </w:r>
      <w:r>
        <w:rPr>
          <w:rFonts w:hint="eastAsia"/>
        </w:rPr>
        <w:t>1</w:t>
      </w:r>
      <w:r>
        <w:rPr>
          <w:rFonts w:hint="eastAsia"/>
        </w:rPr>
        <w:t>学分，共</w:t>
      </w:r>
      <w:r>
        <w:rPr>
          <w:rFonts w:hint="eastAsia"/>
        </w:rPr>
        <w:t>4</w:t>
      </w:r>
      <w:r>
        <w:rPr>
          <w:rFonts w:hint="eastAsia"/>
        </w:rPr>
        <w:t>学分；</w:t>
      </w:r>
    </w:p>
    <w:p w:rsidR="00B500AF" w:rsidRDefault="00B500AF" w:rsidP="00B500AF">
      <w:pPr>
        <w:pStyle w:val="af0"/>
      </w:pPr>
      <w:r>
        <w:rPr>
          <w:rFonts w:hint="eastAsia"/>
        </w:rPr>
        <w:t>（四）公共基础课学时约占总学时的</w:t>
      </w:r>
      <w:r>
        <w:rPr>
          <w:rFonts w:hint="eastAsia"/>
        </w:rPr>
        <w:t>1/3</w:t>
      </w:r>
      <w:r>
        <w:rPr>
          <w:rFonts w:hint="eastAsia"/>
        </w:rPr>
        <w:t>，允许根据行业人才培养的实际需要在规定的范围内适当调整</w:t>
      </w:r>
      <w:r>
        <w:rPr>
          <w:rFonts w:hint="eastAsia"/>
        </w:rPr>
        <w:t>.</w:t>
      </w:r>
      <w:r>
        <w:rPr>
          <w:rFonts w:hint="eastAsia"/>
        </w:rPr>
        <w:t>但必须保证学生修完公共基础课的必修内容和学时；</w:t>
      </w:r>
    </w:p>
    <w:p w:rsidR="00B500AF" w:rsidRDefault="00B500AF" w:rsidP="00B500AF">
      <w:pPr>
        <w:pStyle w:val="af0"/>
      </w:pPr>
      <w:r>
        <w:rPr>
          <w:rFonts w:hint="eastAsia"/>
        </w:rPr>
        <w:lastRenderedPageBreak/>
        <w:t>（五）专业技能课学时约占总学时的</w:t>
      </w:r>
      <w:r>
        <w:rPr>
          <w:rFonts w:hint="eastAsia"/>
        </w:rPr>
        <w:t>2/3</w:t>
      </w:r>
      <w:r>
        <w:rPr>
          <w:rFonts w:hint="eastAsia"/>
        </w:rPr>
        <w:t>，其中认知性实习、专项实习、校内综合实训，在确保学生实习总量的前提下，学校可根据实际需要，集中或分阶段安排实习时间；顶岗实习集中安排，时间为半学年。无论是认知性实习、专项实习，还是顶岗实习，要认真落实《中等职业学校学生实习管理办法》的规定和要求；</w:t>
      </w:r>
    </w:p>
    <w:p w:rsidR="00B500AF" w:rsidRDefault="00B500AF" w:rsidP="00B500AF">
      <w:pPr>
        <w:pStyle w:val="af0"/>
      </w:pPr>
      <w:r>
        <w:rPr>
          <w:rFonts w:hint="eastAsia"/>
        </w:rPr>
        <w:t>（六）行业企业认知实习应安排在第一学年；</w:t>
      </w:r>
    </w:p>
    <w:p w:rsidR="00B500AF" w:rsidRDefault="00B500AF" w:rsidP="00B500AF">
      <w:pPr>
        <w:pStyle w:val="af0"/>
      </w:pPr>
      <w:r>
        <w:rPr>
          <w:rFonts w:hint="eastAsia"/>
        </w:rPr>
        <w:t>（七）课程开设顺序和周课时时数，学校可根据教学规律、专业方向和实际情况自行确定；</w:t>
      </w:r>
    </w:p>
    <w:p w:rsidR="00B500AF" w:rsidRDefault="00B500AF" w:rsidP="00B500AF">
      <w:pPr>
        <w:pStyle w:val="af0"/>
      </w:pPr>
      <w:r>
        <w:rPr>
          <w:rFonts w:hint="eastAsia"/>
        </w:rPr>
        <w:t>（八）课程设置中应设选修课，其学时数占总学时的比例应不少于</w:t>
      </w:r>
      <w:r>
        <w:rPr>
          <w:rFonts w:hint="eastAsia"/>
        </w:rPr>
        <w:t>10%</w:t>
      </w:r>
      <w:r>
        <w:rPr>
          <w:rFonts w:hint="eastAsia"/>
        </w:rPr>
        <w:t>；</w:t>
      </w:r>
    </w:p>
    <w:p w:rsidR="00B500AF" w:rsidRDefault="00B500AF" w:rsidP="00B500AF">
      <w:pPr>
        <w:pStyle w:val="af0"/>
      </w:pPr>
      <w:r>
        <w:rPr>
          <w:rFonts w:hint="eastAsia"/>
        </w:rPr>
        <w:t>（九）教学进程总体安排表格如下：</w:t>
      </w:r>
    </w:p>
    <w:p w:rsidR="00B500AF" w:rsidRDefault="00B500AF" w:rsidP="00B500AF">
      <w:pPr>
        <w:pStyle w:val="af0"/>
      </w:pPr>
    </w:p>
    <w:tbl>
      <w:tblPr>
        <w:tblW w:w="9477" w:type="dxa"/>
        <w:tblInd w:w="93" w:type="dxa"/>
        <w:tblLayout w:type="fixed"/>
        <w:tblLook w:val="04A0" w:firstRow="1" w:lastRow="0" w:firstColumn="1" w:lastColumn="0" w:noHBand="0" w:noVBand="1"/>
      </w:tblPr>
      <w:tblGrid>
        <w:gridCol w:w="536"/>
        <w:gridCol w:w="940"/>
        <w:gridCol w:w="1283"/>
        <w:gridCol w:w="1792"/>
        <w:gridCol w:w="709"/>
        <w:gridCol w:w="831"/>
        <w:gridCol w:w="580"/>
        <w:gridCol w:w="580"/>
        <w:gridCol w:w="580"/>
        <w:gridCol w:w="580"/>
        <w:gridCol w:w="576"/>
        <w:gridCol w:w="490"/>
      </w:tblGrid>
      <w:tr w:rsidR="00B500AF" w:rsidTr="00B13817">
        <w:trPr>
          <w:trHeight w:hRule="exact" w:val="255"/>
        </w:trPr>
        <w:tc>
          <w:tcPr>
            <w:tcW w:w="14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360"/>
              <w:jc w:val="center"/>
              <w:rPr>
                <w:rFonts w:ascii="宋体" w:hAnsi="宋体" w:cs="宋体"/>
                <w:color w:val="000000"/>
                <w:kern w:val="0"/>
                <w:sz w:val="18"/>
                <w:szCs w:val="18"/>
              </w:rPr>
            </w:pPr>
            <w:r>
              <w:rPr>
                <w:rFonts w:ascii="宋体" w:hAnsi="宋体" w:cs="宋体" w:hint="eastAsia"/>
                <w:color w:val="000000"/>
                <w:kern w:val="0"/>
                <w:sz w:val="18"/>
                <w:szCs w:val="18"/>
              </w:rPr>
              <w:t>课程类别</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7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课程名称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学分</w:t>
            </w:r>
          </w:p>
        </w:tc>
        <w:tc>
          <w:tcPr>
            <w:tcW w:w="8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总学时</w:t>
            </w:r>
          </w:p>
        </w:tc>
        <w:tc>
          <w:tcPr>
            <w:tcW w:w="3386" w:type="dxa"/>
            <w:gridSpan w:val="6"/>
            <w:tcBorders>
              <w:top w:val="single" w:sz="4" w:space="0" w:color="auto"/>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各学期周数（</w:t>
            </w:r>
            <w:r>
              <w:rPr>
                <w:rFonts w:cs="Calibri"/>
                <w:color w:val="000000"/>
                <w:kern w:val="0"/>
                <w:sz w:val="18"/>
                <w:szCs w:val="18"/>
              </w:rPr>
              <w:t>30</w:t>
            </w:r>
            <w:r>
              <w:rPr>
                <w:rFonts w:ascii="宋体" w:hAnsi="宋体" w:cs="宋体" w:hint="eastAsia"/>
                <w:color w:val="000000"/>
                <w:kern w:val="0"/>
                <w:sz w:val="18"/>
                <w:szCs w:val="18"/>
              </w:rPr>
              <w:t>学时</w:t>
            </w:r>
            <w:r>
              <w:rPr>
                <w:rFonts w:cs="Calibri"/>
                <w:color w:val="000000"/>
                <w:kern w:val="0"/>
                <w:sz w:val="18"/>
                <w:szCs w:val="18"/>
              </w:rPr>
              <w:t>/</w:t>
            </w:r>
            <w:r>
              <w:rPr>
                <w:rFonts w:ascii="宋体" w:hAnsi="宋体" w:cs="宋体" w:hint="eastAsia"/>
                <w:color w:val="000000"/>
                <w:kern w:val="0"/>
                <w:sz w:val="18"/>
                <w:szCs w:val="18"/>
              </w:rPr>
              <w:t>周）、学时分配</w:t>
            </w:r>
          </w:p>
        </w:tc>
      </w:tr>
      <w:tr w:rsidR="00B500AF" w:rsidTr="00B13817">
        <w:trPr>
          <w:trHeight w:hRule="exact" w:val="255"/>
        </w:trPr>
        <w:tc>
          <w:tcPr>
            <w:tcW w:w="1476" w:type="dxa"/>
            <w:gridSpan w:val="2"/>
            <w:vMerge/>
            <w:tcBorders>
              <w:top w:val="single" w:sz="4" w:space="0" w:color="auto"/>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792" w:type="dxa"/>
            <w:vMerge/>
            <w:tcBorders>
              <w:top w:val="single" w:sz="4" w:space="0" w:color="auto"/>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831" w:type="dxa"/>
            <w:vMerge/>
            <w:tcBorders>
              <w:top w:val="single" w:sz="4" w:space="0" w:color="auto"/>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一</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二</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三</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四</w:t>
            </w:r>
          </w:p>
        </w:tc>
        <w:tc>
          <w:tcPr>
            <w:tcW w:w="576"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五</w:t>
            </w:r>
          </w:p>
        </w:tc>
        <w:tc>
          <w:tcPr>
            <w:tcW w:w="49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六</w:t>
            </w:r>
          </w:p>
        </w:tc>
      </w:tr>
      <w:tr w:rsidR="00B500AF" w:rsidTr="00B13817">
        <w:trPr>
          <w:trHeight w:hRule="exact" w:val="255"/>
        </w:trPr>
        <w:tc>
          <w:tcPr>
            <w:tcW w:w="14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公共基础课</w:t>
            </w:r>
          </w:p>
        </w:tc>
        <w:tc>
          <w:tcPr>
            <w:tcW w:w="1283"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c>
          <w:tcPr>
            <w:tcW w:w="1792" w:type="dxa"/>
            <w:tcBorders>
              <w:top w:val="single" w:sz="4" w:space="0" w:color="auto"/>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语文</w:t>
            </w:r>
          </w:p>
        </w:tc>
        <w:tc>
          <w:tcPr>
            <w:tcW w:w="709"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w:t>
            </w:r>
          </w:p>
        </w:tc>
        <w:tc>
          <w:tcPr>
            <w:tcW w:w="831"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194</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3*18</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3*18</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3*18</w:t>
            </w:r>
          </w:p>
        </w:tc>
        <w:tc>
          <w:tcPr>
            <w:tcW w:w="576"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1476" w:type="dxa"/>
            <w:gridSpan w:val="2"/>
            <w:vMerge/>
            <w:tcBorders>
              <w:top w:val="single" w:sz="4" w:space="0" w:color="auto"/>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283"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1792" w:type="dxa"/>
            <w:tcBorders>
              <w:top w:val="single" w:sz="4" w:space="0" w:color="auto"/>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数学</w:t>
            </w:r>
          </w:p>
        </w:tc>
        <w:tc>
          <w:tcPr>
            <w:tcW w:w="709"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8</w:t>
            </w:r>
          </w:p>
        </w:tc>
        <w:tc>
          <w:tcPr>
            <w:tcW w:w="831"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140</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1476" w:type="dxa"/>
            <w:gridSpan w:val="2"/>
            <w:vMerge/>
            <w:tcBorders>
              <w:top w:val="single" w:sz="4" w:space="0" w:color="auto"/>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283"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w:t>
            </w:r>
          </w:p>
        </w:tc>
        <w:tc>
          <w:tcPr>
            <w:tcW w:w="1792" w:type="dxa"/>
            <w:tcBorders>
              <w:top w:val="single" w:sz="4" w:space="0" w:color="auto"/>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英语</w:t>
            </w:r>
          </w:p>
        </w:tc>
        <w:tc>
          <w:tcPr>
            <w:tcW w:w="709"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8</w:t>
            </w:r>
          </w:p>
        </w:tc>
        <w:tc>
          <w:tcPr>
            <w:tcW w:w="831"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140</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1476" w:type="dxa"/>
            <w:gridSpan w:val="2"/>
            <w:vMerge/>
            <w:tcBorders>
              <w:top w:val="single" w:sz="4" w:space="0" w:color="auto"/>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283"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1792" w:type="dxa"/>
            <w:tcBorders>
              <w:top w:val="single" w:sz="4" w:space="0" w:color="auto"/>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体育与健康</w:t>
            </w:r>
          </w:p>
        </w:tc>
        <w:tc>
          <w:tcPr>
            <w:tcW w:w="709"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8</w:t>
            </w:r>
          </w:p>
        </w:tc>
        <w:tc>
          <w:tcPr>
            <w:tcW w:w="831"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140</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1476" w:type="dxa"/>
            <w:gridSpan w:val="2"/>
            <w:vMerge/>
            <w:tcBorders>
              <w:top w:val="single" w:sz="4" w:space="0" w:color="auto"/>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283"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5</w:t>
            </w:r>
          </w:p>
        </w:tc>
        <w:tc>
          <w:tcPr>
            <w:tcW w:w="1792" w:type="dxa"/>
            <w:tcBorders>
              <w:top w:val="single" w:sz="4" w:space="0" w:color="auto"/>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职业生涯规划</w:t>
            </w:r>
          </w:p>
        </w:tc>
        <w:tc>
          <w:tcPr>
            <w:tcW w:w="709"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831"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32</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1476" w:type="dxa"/>
            <w:gridSpan w:val="2"/>
            <w:vMerge/>
            <w:tcBorders>
              <w:top w:val="single" w:sz="4" w:space="0" w:color="auto"/>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283"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w:t>
            </w:r>
          </w:p>
        </w:tc>
        <w:tc>
          <w:tcPr>
            <w:tcW w:w="1792" w:type="dxa"/>
            <w:tcBorders>
              <w:top w:val="single" w:sz="4" w:space="0" w:color="auto"/>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职业道德与法律</w:t>
            </w:r>
          </w:p>
        </w:tc>
        <w:tc>
          <w:tcPr>
            <w:tcW w:w="709"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831"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1476" w:type="dxa"/>
            <w:gridSpan w:val="2"/>
            <w:vMerge/>
            <w:tcBorders>
              <w:top w:val="single" w:sz="4" w:space="0" w:color="auto"/>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283"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7</w:t>
            </w:r>
          </w:p>
        </w:tc>
        <w:tc>
          <w:tcPr>
            <w:tcW w:w="1792" w:type="dxa"/>
            <w:tcBorders>
              <w:top w:val="single" w:sz="4" w:space="0" w:color="auto"/>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经济政治与社会</w:t>
            </w:r>
          </w:p>
        </w:tc>
        <w:tc>
          <w:tcPr>
            <w:tcW w:w="709"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831"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14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360"/>
              <w:jc w:val="center"/>
              <w:rPr>
                <w:rFonts w:ascii="宋体" w:hAnsi="宋体" w:cs="宋体"/>
                <w:color w:val="000000"/>
                <w:kern w:val="0"/>
                <w:sz w:val="18"/>
                <w:szCs w:val="18"/>
              </w:rPr>
            </w:pPr>
            <w:r>
              <w:rPr>
                <w:rFonts w:ascii="宋体" w:hAnsi="宋体" w:cs="宋体" w:hint="eastAsia"/>
                <w:color w:val="000000"/>
                <w:kern w:val="0"/>
                <w:sz w:val="18"/>
                <w:szCs w:val="18"/>
              </w:rPr>
              <w:t>课程类别</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7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课程名称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学分</w:t>
            </w:r>
          </w:p>
        </w:tc>
        <w:tc>
          <w:tcPr>
            <w:tcW w:w="8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总学时</w:t>
            </w:r>
          </w:p>
        </w:tc>
        <w:tc>
          <w:tcPr>
            <w:tcW w:w="3386" w:type="dxa"/>
            <w:gridSpan w:val="6"/>
            <w:tcBorders>
              <w:top w:val="single" w:sz="4" w:space="0" w:color="auto"/>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各学期周数（</w:t>
            </w:r>
            <w:r>
              <w:rPr>
                <w:rFonts w:cs="Calibri"/>
                <w:color w:val="000000"/>
                <w:kern w:val="0"/>
                <w:sz w:val="18"/>
                <w:szCs w:val="18"/>
              </w:rPr>
              <w:t>30</w:t>
            </w:r>
            <w:r>
              <w:rPr>
                <w:rFonts w:ascii="宋体" w:hAnsi="宋体" w:cs="宋体" w:hint="eastAsia"/>
                <w:color w:val="000000"/>
                <w:kern w:val="0"/>
                <w:sz w:val="18"/>
                <w:szCs w:val="18"/>
              </w:rPr>
              <w:t>学时</w:t>
            </w:r>
            <w:r>
              <w:rPr>
                <w:rFonts w:cs="Calibri"/>
                <w:color w:val="000000"/>
                <w:kern w:val="0"/>
                <w:sz w:val="18"/>
                <w:szCs w:val="18"/>
              </w:rPr>
              <w:t>/</w:t>
            </w:r>
            <w:r>
              <w:rPr>
                <w:rFonts w:ascii="宋体" w:hAnsi="宋体" w:cs="宋体" w:hint="eastAsia"/>
                <w:color w:val="000000"/>
                <w:kern w:val="0"/>
                <w:sz w:val="18"/>
                <w:szCs w:val="18"/>
              </w:rPr>
              <w:t>周）、学时分配</w:t>
            </w:r>
          </w:p>
        </w:tc>
      </w:tr>
      <w:tr w:rsidR="00B500AF" w:rsidTr="00B13817">
        <w:trPr>
          <w:trHeight w:hRule="exact" w:val="255"/>
        </w:trPr>
        <w:tc>
          <w:tcPr>
            <w:tcW w:w="1476" w:type="dxa"/>
            <w:gridSpan w:val="2"/>
            <w:vMerge/>
            <w:tcBorders>
              <w:top w:val="single" w:sz="4" w:space="0" w:color="auto"/>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792" w:type="dxa"/>
            <w:vMerge/>
            <w:tcBorders>
              <w:top w:val="single" w:sz="4" w:space="0" w:color="auto"/>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831" w:type="dxa"/>
            <w:vMerge/>
            <w:tcBorders>
              <w:top w:val="single" w:sz="4" w:space="0" w:color="auto"/>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一</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二</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三</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四</w:t>
            </w:r>
          </w:p>
        </w:tc>
        <w:tc>
          <w:tcPr>
            <w:tcW w:w="576"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五</w:t>
            </w:r>
          </w:p>
        </w:tc>
        <w:tc>
          <w:tcPr>
            <w:tcW w:w="49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六</w:t>
            </w:r>
          </w:p>
        </w:tc>
      </w:tr>
      <w:tr w:rsidR="00B500AF" w:rsidTr="00B13817">
        <w:trPr>
          <w:trHeight w:hRule="exact" w:val="255"/>
        </w:trPr>
        <w:tc>
          <w:tcPr>
            <w:tcW w:w="1476" w:type="dxa"/>
            <w:gridSpan w:val="2"/>
            <w:vMerge w:val="restart"/>
            <w:tcBorders>
              <w:top w:val="single" w:sz="4" w:space="0" w:color="auto"/>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公共基础课</w:t>
            </w:r>
          </w:p>
        </w:tc>
        <w:tc>
          <w:tcPr>
            <w:tcW w:w="1283"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8</w:t>
            </w:r>
          </w:p>
        </w:tc>
        <w:tc>
          <w:tcPr>
            <w:tcW w:w="1792" w:type="dxa"/>
            <w:tcBorders>
              <w:top w:val="single" w:sz="4" w:space="0" w:color="auto"/>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哲学与人生</w:t>
            </w:r>
          </w:p>
        </w:tc>
        <w:tc>
          <w:tcPr>
            <w:tcW w:w="709"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831"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1476" w:type="dxa"/>
            <w:gridSpan w:val="2"/>
            <w:vMerge/>
            <w:tcBorders>
              <w:top w:val="single" w:sz="4" w:space="0" w:color="auto"/>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283"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9</w:t>
            </w:r>
          </w:p>
        </w:tc>
        <w:tc>
          <w:tcPr>
            <w:tcW w:w="1792" w:type="dxa"/>
            <w:tcBorders>
              <w:top w:val="single" w:sz="4" w:space="0" w:color="auto"/>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计算机应用基础</w:t>
            </w:r>
          </w:p>
        </w:tc>
        <w:tc>
          <w:tcPr>
            <w:tcW w:w="709"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831"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68</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1476" w:type="dxa"/>
            <w:gridSpan w:val="2"/>
            <w:vMerge/>
            <w:tcBorders>
              <w:top w:val="single" w:sz="4" w:space="0" w:color="auto"/>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283"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10</w:t>
            </w:r>
          </w:p>
        </w:tc>
        <w:tc>
          <w:tcPr>
            <w:tcW w:w="1792" w:type="dxa"/>
            <w:tcBorders>
              <w:top w:val="single" w:sz="4" w:space="0" w:color="auto"/>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艺术</w:t>
            </w:r>
          </w:p>
        </w:tc>
        <w:tc>
          <w:tcPr>
            <w:tcW w:w="709"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831"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72</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1476" w:type="dxa"/>
            <w:gridSpan w:val="2"/>
            <w:vMerge/>
            <w:tcBorders>
              <w:top w:val="single" w:sz="4" w:space="0" w:color="auto"/>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283"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w:t>
            </w:r>
          </w:p>
        </w:tc>
        <w:tc>
          <w:tcPr>
            <w:tcW w:w="1792" w:type="dxa"/>
            <w:tcBorders>
              <w:top w:val="single" w:sz="4" w:space="0" w:color="auto"/>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心理健康</w:t>
            </w:r>
          </w:p>
        </w:tc>
        <w:tc>
          <w:tcPr>
            <w:tcW w:w="709"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831"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68</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1476" w:type="dxa"/>
            <w:gridSpan w:val="2"/>
            <w:vMerge/>
            <w:tcBorders>
              <w:top w:val="single" w:sz="4" w:space="0" w:color="auto"/>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283"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12</w:t>
            </w:r>
          </w:p>
        </w:tc>
        <w:tc>
          <w:tcPr>
            <w:tcW w:w="1792" w:type="dxa"/>
            <w:tcBorders>
              <w:top w:val="single" w:sz="4" w:space="0" w:color="auto"/>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历史</w:t>
            </w:r>
          </w:p>
        </w:tc>
        <w:tc>
          <w:tcPr>
            <w:tcW w:w="709"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831"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34</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1*16</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1*18</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入学教育、军训、社会实践、</w:t>
            </w:r>
            <w:r>
              <w:rPr>
                <w:rFonts w:cs="Calibri"/>
                <w:color w:val="000000"/>
                <w:kern w:val="0"/>
                <w:sz w:val="18"/>
                <w:szCs w:val="18"/>
              </w:rPr>
              <w:t xml:space="preserve"> </w:t>
            </w:r>
            <w:r>
              <w:rPr>
                <w:rFonts w:ascii="宋体" w:hAnsi="宋体" w:cs="宋体" w:hint="eastAsia"/>
                <w:color w:val="000000"/>
                <w:kern w:val="0"/>
                <w:sz w:val="18"/>
                <w:szCs w:val="18"/>
              </w:rPr>
              <w:t>毕业教育</w:t>
            </w:r>
          </w:p>
        </w:tc>
        <w:tc>
          <w:tcPr>
            <w:tcW w:w="709"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831"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120</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二周</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二周</w:t>
            </w:r>
          </w:p>
        </w:tc>
        <w:tc>
          <w:tcPr>
            <w:tcW w:w="49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14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公共基础选修课</w:t>
            </w:r>
          </w:p>
        </w:tc>
        <w:tc>
          <w:tcPr>
            <w:tcW w:w="1283"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c>
          <w:tcPr>
            <w:tcW w:w="1792" w:type="dxa"/>
            <w:tcBorders>
              <w:top w:val="single" w:sz="4" w:space="0" w:color="auto"/>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物理</w:t>
            </w:r>
          </w:p>
        </w:tc>
        <w:tc>
          <w:tcPr>
            <w:tcW w:w="709"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831"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34</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1*16</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1*18</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1476" w:type="dxa"/>
            <w:gridSpan w:val="2"/>
            <w:vMerge/>
            <w:tcBorders>
              <w:top w:val="single" w:sz="4" w:space="0" w:color="auto"/>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283"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1792" w:type="dxa"/>
            <w:tcBorders>
              <w:top w:val="single" w:sz="4" w:space="0" w:color="auto"/>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化学</w:t>
            </w:r>
          </w:p>
        </w:tc>
        <w:tc>
          <w:tcPr>
            <w:tcW w:w="709"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c>
          <w:tcPr>
            <w:tcW w:w="831"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1*18</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1476" w:type="dxa"/>
            <w:gridSpan w:val="2"/>
            <w:vMerge/>
            <w:tcBorders>
              <w:top w:val="single" w:sz="4" w:space="0" w:color="auto"/>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283"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w:t>
            </w:r>
          </w:p>
        </w:tc>
        <w:tc>
          <w:tcPr>
            <w:tcW w:w="1792" w:type="dxa"/>
            <w:tcBorders>
              <w:top w:val="single" w:sz="4" w:space="0" w:color="auto"/>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中华优秀传统文化</w:t>
            </w:r>
          </w:p>
        </w:tc>
        <w:tc>
          <w:tcPr>
            <w:tcW w:w="709"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c>
          <w:tcPr>
            <w:tcW w:w="831"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1*18</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1476" w:type="dxa"/>
            <w:gridSpan w:val="2"/>
            <w:vMerge/>
            <w:tcBorders>
              <w:top w:val="single" w:sz="4" w:space="0" w:color="auto"/>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283"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1792" w:type="dxa"/>
            <w:tcBorders>
              <w:top w:val="single" w:sz="4" w:space="0" w:color="auto"/>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职业素养</w:t>
            </w:r>
          </w:p>
        </w:tc>
        <w:tc>
          <w:tcPr>
            <w:tcW w:w="709"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831"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1476" w:type="dxa"/>
            <w:gridSpan w:val="2"/>
            <w:vMerge/>
            <w:tcBorders>
              <w:top w:val="single" w:sz="4" w:space="0" w:color="auto"/>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283"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5</w:t>
            </w:r>
          </w:p>
        </w:tc>
        <w:tc>
          <w:tcPr>
            <w:tcW w:w="1792" w:type="dxa"/>
            <w:tcBorders>
              <w:top w:val="single" w:sz="4" w:space="0" w:color="auto"/>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音乐欣赏</w:t>
            </w:r>
          </w:p>
        </w:tc>
        <w:tc>
          <w:tcPr>
            <w:tcW w:w="709"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831"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536"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专业课</w:t>
            </w:r>
          </w:p>
        </w:tc>
        <w:tc>
          <w:tcPr>
            <w:tcW w:w="940"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专业核心课</w:t>
            </w:r>
          </w:p>
        </w:tc>
        <w:tc>
          <w:tcPr>
            <w:tcW w:w="1283"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c>
          <w:tcPr>
            <w:tcW w:w="1792" w:type="dxa"/>
            <w:tcBorders>
              <w:top w:val="single" w:sz="4" w:space="0" w:color="auto"/>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美容基础</w:t>
            </w:r>
          </w:p>
        </w:tc>
        <w:tc>
          <w:tcPr>
            <w:tcW w:w="709"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831"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68</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536"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940"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283"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1792" w:type="dxa"/>
            <w:tcBorders>
              <w:top w:val="single" w:sz="4" w:space="0" w:color="auto"/>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美体基础</w:t>
            </w:r>
          </w:p>
        </w:tc>
        <w:tc>
          <w:tcPr>
            <w:tcW w:w="709"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831"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68</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536"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940"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283"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w:t>
            </w:r>
          </w:p>
        </w:tc>
        <w:tc>
          <w:tcPr>
            <w:tcW w:w="1792" w:type="dxa"/>
            <w:tcBorders>
              <w:top w:val="single" w:sz="4" w:space="0" w:color="auto"/>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营养保健</w:t>
            </w:r>
          </w:p>
        </w:tc>
        <w:tc>
          <w:tcPr>
            <w:tcW w:w="709"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831"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34</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1*16</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1*18</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536"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940"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283"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1792" w:type="dxa"/>
            <w:tcBorders>
              <w:top w:val="single" w:sz="4" w:space="0" w:color="auto"/>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化妆基础</w:t>
            </w:r>
          </w:p>
        </w:tc>
        <w:tc>
          <w:tcPr>
            <w:tcW w:w="709"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831"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72</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536"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940"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283"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5</w:t>
            </w:r>
          </w:p>
        </w:tc>
        <w:tc>
          <w:tcPr>
            <w:tcW w:w="1792" w:type="dxa"/>
            <w:tcBorders>
              <w:top w:val="single" w:sz="4" w:space="0" w:color="auto"/>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化妆品营销</w:t>
            </w:r>
          </w:p>
        </w:tc>
        <w:tc>
          <w:tcPr>
            <w:tcW w:w="709"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831"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536"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940"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283"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w:t>
            </w:r>
          </w:p>
        </w:tc>
        <w:tc>
          <w:tcPr>
            <w:tcW w:w="1792" w:type="dxa"/>
            <w:tcBorders>
              <w:top w:val="single" w:sz="4" w:space="0" w:color="auto"/>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服务心理与礼仪</w:t>
            </w:r>
          </w:p>
        </w:tc>
        <w:tc>
          <w:tcPr>
            <w:tcW w:w="709"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831"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1*18</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1*18</w:t>
            </w:r>
          </w:p>
        </w:tc>
        <w:tc>
          <w:tcPr>
            <w:tcW w:w="576"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536"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940"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283"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7</w:t>
            </w:r>
          </w:p>
        </w:tc>
        <w:tc>
          <w:tcPr>
            <w:tcW w:w="1792" w:type="dxa"/>
            <w:tcBorders>
              <w:top w:val="single" w:sz="4" w:space="0" w:color="auto"/>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美容美发店创业实务务</w:t>
            </w:r>
          </w:p>
        </w:tc>
        <w:tc>
          <w:tcPr>
            <w:tcW w:w="709"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w:t>
            </w:r>
          </w:p>
        </w:tc>
        <w:tc>
          <w:tcPr>
            <w:tcW w:w="831"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16</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1*16</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536"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940"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283"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8</w:t>
            </w:r>
          </w:p>
        </w:tc>
        <w:tc>
          <w:tcPr>
            <w:tcW w:w="1792" w:type="dxa"/>
            <w:tcBorders>
              <w:top w:val="single" w:sz="4" w:space="0" w:color="auto"/>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发型设计</w:t>
            </w:r>
          </w:p>
        </w:tc>
        <w:tc>
          <w:tcPr>
            <w:tcW w:w="709"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831"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536"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940"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专业方向课</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美容方向</w:t>
            </w:r>
          </w:p>
        </w:tc>
        <w:tc>
          <w:tcPr>
            <w:tcW w:w="1792"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护肤技术</w:t>
            </w:r>
          </w:p>
        </w:tc>
        <w:tc>
          <w:tcPr>
            <w:tcW w:w="709"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831"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32</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536"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940"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792"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保健按摩</w:t>
            </w:r>
          </w:p>
        </w:tc>
        <w:tc>
          <w:tcPr>
            <w:tcW w:w="709"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831"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32</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536"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940"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美体方向</w:t>
            </w:r>
          </w:p>
        </w:tc>
        <w:tc>
          <w:tcPr>
            <w:tcW w:w="1792"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美体技术</w:t>
            </w:r>
          </w:p>
        </w:tc>
        <w:tc>
          <w:tcPr>
            <w:tcW w:w="709"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831"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536"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940"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792"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保健按摩</w:t>
            </w:r>
          </w:p>
        </w:tc>
        <w:tc>
          <w:tcPr>
            <w:tcW w:w="709"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831"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536"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940"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美甲方向</w:t>
            </w:r>
          </w:p>
        </w:tc>
        <w:tc>
          <w:tcPr>
            <w:tcW w:w="1792"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美甲护理</w:t>
            </w:r>
          </w:p>
        </w:tc>
        <w:tc>
          <w:tcPr>
            <w:tcW w:w="709"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831"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34</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1*16</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1*18</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536"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940"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792"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美甲造型</w:t>
            </w:r>
          </w:p>
        </w:tc>
        <w:tc>
          <w:tcPr>
            <w:tcW w:w="709"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831"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34</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1*16</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1*18</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536"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940"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水疗香薰方向</w:t>
            </w:r>
          </w:p>
        </w:tc>
        <w:tc>
          <w:tcPr>
            <w:tcW w:w="1792"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芳香美体</w:t>
            </w:r>
          </w:p>
        </w:tc>
        <w:tc>
          <w:tcPr>
            <w:tcW w:w="709"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831"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536"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940"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792"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保健按摩</w:t>
            </w:r>
          </w:p>
        </w:tc>
        <w:tc>
          <w:tcPr>
            <w:tcW w:w="709"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831"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536"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940"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792"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美体技术</w:t>
            </w:r>
          </w:p>
        </w:tc>
        <w:tc>
          <w:tcPr>
            <w:tcW w:w="709"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831"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536"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940"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化妆方向</w:t>
            </w:r>
          </w:p>
        </w:tc>
        <w:tc>
          <w:tcPr>
            <w:tcW w:w="1792"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时尚生活装</w:t>
            </w:r>
          </w:p>
        </w:tc>
        <w:tc>
          <w:tcPr>
            <w:tcW w:w="709"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831"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536"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940"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792"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影楼新娘妆</w:t>
            </w:r>
          </w:p>
        </w:tc>
        <w:tc>
          <w:tcPr>
            <w:tcW w:w="709"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831"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536"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940"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1792"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舞台影视妆</w:t>
            </w:r>
          </w:p>
        </w:tc>
        <w:tc>
          <w:tcPr>
            <w:tcW w:w="709"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831"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76"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536"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专业选修</w:t>
            </w:r>
          </w:p>
        </w:tc>
        <w:tc>
          <w:tcPr>
            <w:tcW w:w="3075" w:type="dxa"/>
            <w:gridSpan w:val="2"/>
            <w:tcBorders>
              <w:top w:val="single" w:sz="4" w:space="0" w:color="auto"/>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服饰服装搭配</w:t>
            </w:r>
          </w:p>
        </w:tc>
        <w:tc>
          <w:tcPr>
            <w:tcW w:w="709"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w:t>
            </w:r>
          </w:p>
        </w:tc>
        <w:tc>
          <w:tcPr>
            <w:tcW w:w="831"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36</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536"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940"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3075" w:type="dxa"/>
            <w:gridSpan w:val="2"/>
            <w:tcBorders>
              <w:top w:val="single" w:sz="4" w:space="0" w:color="auto"/>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色彩构成</w:t>
            </w:r>
          </w:p>
        </w:tc>
        <w:tc>
          <w:tcPr>
            <w:tcW w:w="709"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831"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68</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2*16</w:t>
            </w:r>
          </w:p>
        </w:tc>
        <w:tc>
          <w:tcPr>
            <w:tcW w:w="580" w:type="dxa"/>
            <w:tcBorders>
              <w:top w:val="nil"/>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2*18</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536"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940"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3075" w:type="dxa"/>
            <w:gridSpan w:val="2"/>
            <w:tcBorders>
              <w:top w:val="single" w:sz="4" w:space="0" w:color="auto"/>
              <w:left w:val="nil"/>
              <w:bottom w:val="single" w:sz="4" w:space="0" w:color="auto"/>
              <w:right w:val="single" w:sz="4" w:space="0" w:color="auto"/>
            </w:tcBorders>
            <w:shd w:val="clear" w:color="auto" w:fill="auto"/>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首饰饰品设计与制作</w:t>
            </w:r>
          </w:p>
        </w:tc>
        <w:tc>
          <w:tcPr>
            <w:tcW w:w="709"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w:t>
            </w:r>
          </w:p>
        </w:tc>
        <w:tc>
          <w:tcPr>
            <w:tcW w:w="831"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72</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4*18</w:t>
            </w:r>
          </w:p>
        </w:tc>
        <w:tc>
          <w:tcPr>
            <w:tcW w:w="576"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r w:rsidR="00B500AF" w:rsidTr="00B13817">
        <w:trPr>
          <w:trHeight w:hRule="exact" w:val="255"/>
        </w:trPr>
        <w:tc>
          <w:tcPr>
            <w:tcW w:w="536" w:type="dxa"/>
            <w:vMerge/>
            <w:tcBorders>
              <w:top w:val="nil"/>
              <w:left w:val="single" w:sz="4" w:space="0" w:color="auto"/>
              <w:bottom w:val="single" w:sz="4" w:space="0" w:color="auto"/>
              <w:right w:val="single" w:sz="4" w:space="0" w:color="auto"/>
            </w:tcBorders>
            <w:vAlign w:val="center"/>
          </w:tcPr>
          <w:p w:rsidR="00B500AF" w:rsidRDefault="00B500AF" w:rsidP="00B13817">
            <w:pPr>
              <w:widowControl/>
              <w:spacing w:line="240" w:lineRule="auto"/>
              <w:ind w:firstLineChars="0" w:firstLine="0"/>
              <w:rPr>
                <w:rFonts w:ascii="宋体" w:hAnsi="宋体" w:cs="宋体"/>
                <w:color w:val="000000"/>
                <w:kern w:val="0"/>
                <w:sz w:val="18"/>
                <w:szCs w:val="18"/>
              </w:rPr>
            </w:pPr>
          </w:p>
        </w:tc>
        <w:tc>
          <w:tcPr>
            <w:tcW w:w="4015" w:type="dxa"/>
            <w:gridSpan w:val="3"/>
            <w:tcBorders>
              <w:top w:val="single" w:sz="4" w:space="0" w:color="auto"/>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顶岗实习</w:t>
            </w:r>
          </w:p>
        </w:tc>
        <w:tc>
          <w:tcPr>
            <w:tcW w:w="709"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57</w:t>
            </w:r>
          </w:p>
        </w:tc>
        <w:tc>
          <w:tcPr>
            <w:tcW w:w="831"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1020</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480</w:t>
            </w:r>
          </w:p>
        </w:tc>
        <w:tc>
          <w:tcPr>
            <w:tcW w:w="49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540</w:t>
            </w:r>
          </w:p>
        </w:tc>
      </w:tr>
      <w:tr w:rsidR="00B500AF" w:rsidTr="00B13817">
        <w:trPr>
          <w:trHeight w:hRule="exac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ascii="宋体" w:hAnsi="宋体" w:cs="宋体"/>
                <w:color w:val="000000"/>
                <w:kern w:val="0"/>
                <w:sz w:val="18"/>
                <w:szCs w:val="18"/>
              </w:rPr>
            </w:pPr>
            <w:r>
              <w:rPr>
                <w:rFonts w:ascii="宋体" w:hAnsi="宋体" w:cs="宋体" w:hint="eastAsia"/>
                <w:color w:val="000000"/>
                <w:kern w:val="0"/>
                <w:sz w:val="18"/>
                <w:szCs w:val="18"/>
              </w:rPr>
              <w:t>总计</w:t>
            </w:r>
          </w:p>
        </w:tc>
        <w:tc>
          <w:tcPr>
            <w:tcW w:w="709"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181</w:t>
            </w:r>
          </w:p>
        </w:tc>
        <w:tc>
          <w:tcPr>
            <w:tcW w:w="831"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3240</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8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c>
          <w:tcPr>
            <w:tcW w:w="490" w:type="dxa"/>
            <w:tcBorders>
              <w:top w:val="nil"/>
              <w:left w:val="nil"/>
              <w:bottom w:val="single" w:sz="4" w:space="0" w:color="auto"/>
              <w:right w:val="single" w:sz="4" w:space="0" w:color="auto"/>
            </w:tcBorders>
            <w:shd w:val="clear" w:color="auto" w:fill="auto"/>
            <w:noWrap/>
            <w:vAlign w:val="center"/>
          </w:tcPr>
          <w:p w:rsidR="00B500AF" w:rsidRDefault="00B500AF" w:rsidP="00B13817">
            <w:pPr>
              <w:widowControl/>
              <w:spacing w:line="240" w:lineRule="auto"/>
              <w:ind w:firstLineChars="0" w:firstLine="0"/>
              <w:jc w:val="center"/>
              <w:rPr>
                <w:rFonts w:cs="Calibri"/>
                <w:color w:val="000000"/>
                <w:kern w:val="0"/>
                <w:sz w:val="18"/>
                <w:szCs w:val="18"/>
              </w:rPr>
            </w:pPr>
            <w:r>
              <w:rPr>
                <w:rFonts w:cs="Calibri"/>
                <w:color w:val="000000"/>
                <w:kern w:val="0"/>
                <w:sz w:val="18"/>
                <w:szCs w:val="18"/>
              </w:rPr>
              <w:t xml:space="preserve">　</w:t>
            </w:r>
          </w:p>
        </w:tc>
      </w:tr>
    </w:tbl>
    <w:p w:rsidR="00B500AF" w:rsidRDefault="00B500AF" w:rsidP="00B500AF">
      <w:pPr>
        <w:ind w:left="480" w:firstLineChars="0" w:firstLine="0"/>
      </w:pPr>
    </w:p>
    <w:p w:rsidR="00B500AF" w:rsidRDefault="00B500AF" w:rsidP="00B500AF">
      <w:pPr>
        <w:pStyle w:val="ac"/>
        <w:ind w:firstLine="562"/>
      </w:pPr>
      <w:bookmarkStart w:id="454" w:name="_Toc6"/>
      <w:bookmarkStart w:id="455" w:name="_Toc16442258"/>
      <w:bookmarkStart w:id="456" w:name="_Toc16442153"/>
      <w:bookmarkStart w:id="457" w:name="_Toc16442434"/>
      <w:bookmarkStart w:id="458" w:name="_Toc16618102"/>
      <w:bookmarkStart w:id="459" w:name="_Toc10037"/>
      <w:r>
        <w:rPr>
          <w:rFonts w:hint="eastAsia"/>
        </w:rPr>
        <w:t>八、实施保障</w:t>
      </w:r>
      <w:bookmarkEnd w:id="454"/>
      <w:bookmarkEnd w:id="455"/>
      <w:bookmarkEnd w:id="456"/>
      <w:bookmarkEnd w:id="457"/>
      <w:bookmarkEnd w:id="458"/>
      <w:bookmarkEnd w:id="459"/>
    </w:p>
    <w:p w:rsidR="00B500AF" w:rsidRDefault="00B500AF" w:rsidP="00B500AF">
      <w:pPr>
        <w:pStyle w:val="ad"/>
        <w:spacing w:before="156" w:after="156"/>
      </w:pPr>
      <w:bookmarkStart w:id="460" w:name="_Toc26008"/>
      <w:bookmarkStart w:id="461" w:name="_Toc23081"/>
      <w:bookmarkStart w:id="462" w:name="_Toc16442154"/>
      <w:bookmarkStart w:id="463" w:name="_Toc16618103"/>
      <w:r>
        <w:rPr>
          <w:rFonts w:hint="eastAsia"/>
        </w:rPr>
        <w:t>（一）师资队伍</w:t>
      </w:r>
      <w:bookmarkEnd w:id="460"/>
      <w:bookmarkEnd w:id="461"/>
      <w:bookmarkEnd w:id="462"/>
      <w:bookmarkEnd w:id="463"/>
    </w:p>
    <w:p w:rsidR="00B500AF" w:rsidRDefault="00B500AF" w:rsidP="00B500AF">
      <w:pPr>
        <w:pStyle w:val="af0"/>
      </w:pPr>
      <w:bookmarkStart w:id="464" w:name="_Toc25140"/>
      <w:bookmarkStart w:id="465" w:name="_Toc27274"/>
      <w:r>
        <w:rPr>
          <w:rFonts w:hint="eastAsia"/>
        </w:rPr>
        <w:t>建立适应美容美体专业教学改革发展要求，符合美容美体专业教学要求的“双师”结构专兼职师资队伍。专业专任教师应具备良好的师德和终身学习能力，具有本专业或相应专业本科及以上学历、中等职业学校教师资格证书和本专业相关工种中级（含）以上职业资格，能够适应行业发展需求，熟悉企业情况，参加企业实践和技术服务，积极开展课程教学改革。 </w:t>
      </w:r>
      <w:bookmarkEnd w:id="464"/>
      <w:bookmarkEnd w:id="465"/>
    </w:p>
    <w:p w:rsidR="00B500AF" w:rsidRDefault="00B500AF" w:rsidP="00B500AF">
      <w:pPr>
        <w:pStyle w:val="af0"/>
      </w:pPr>
      <w:bookmarkStart w:id="466" w:name="_Toc17057"/>
      <w:bookmarkStart w:id="467" w:name="_Toc31446"/>
      <w:r>
        <w:rPr>
          <w:rFonts w:hint="eastAsia"/>
        </w:rPr>
        <w:t>专业带头人有较高的业务能力，具有高级职称和高级（含）以上职业资格，熟悉产业发展的整体情况和行业对技能型人才的需求，在专业改革发展中起引领作用。聘请高技能人才担任专业兼职教师，应具有高级（含）以上职业资格或中级（含）以上专业技术职称，能够参与学校授课、课外活动、讲座等教学活动。</w:t>
      </w:r>
      <w:bookmarkEnd w:id="466"/>
      <w:bookmarkEnd w:id="467"/>
    </w:p>
    <w:p w:rsidR="00B500AF" w:rsidRDefault="00B500AF" w:rsidP="00B500AF">
      <w:pPr>
        <w:pStyle w:val="ad"/>
        <w:spacing w:before="156" w:after="156"/>
      </w:pPr>
      <w:bookmarkStart w:id="468" w:name="_Toc20443"/>
      <w:bookmarkStart w:id="469" w:name="_Toc16618104"/>
      <w:bookmarkStart w:id="470" w:name="_Toc570"/>
      <w:bookmarkStart w:id="471" w:name="_Toc16442155"/>
      <w:r>
        <w:rPr>
          <w:rFonts w:hint="eastAsia"/>
        </w:rPr>
        <w:t>（二）教学设施</w:t>
      </w:r>
      <w:bookmarkEnd w:id="468"/>
      <w:bookmarkEnd w:id="469"/>
      <w:bookmarkEnd w:id="470"/>
      <w:bookmarkEnd w:id="471"/>
    </w:p>
    <w:p w:rsidR="00B500AF" w:rsidRDefault="00B500AF" w:rsidP="00B500AF">
      <w:pPr>
        <w:pStyle w:val="af0"/>
      </w:pPr>
      <w:bookmarkStart w:id="472" w:name="_Toc16929"/>
      <w:bookmarkStart w:id="473" w:name="_Toc5147"/>
      <w:r>
        <w:rPr>
          <w:rFonts w:hint="eastAsia"/>
        </w:rPr>
        <w:t>本专业校内实训实习必须具备的实训室及主要工具、设施设备和数量</w:t>
      </w:r>
      <w:bookmarkEnd w:id="472"/>
      <w:bookmarkEnd w:id="473"/>
      <w:r>
        <w:rPr>
          <w:rFonts w:hint="eastAsia"/>
        </w:rPr>
        <w:t>如下表：</w:t>
      </w:r>
    </w:p>
    <w:p w:rsidR="00B500AF" w:rsidRDefault="00B500AF" w:rsidP="00B500AF">
      <w:pPr>
        <w:ind w:left="480" w:firstLineChars="0" w:firstLine="0"/>
      </w:pPr>
    </w:p>
    <w:tbl>
      <w:tblPr>
        <w:tblW w:w="9087" w:type="dxa"/>
        <w:tblInd w:w="93" w:type="dxa"/>
        <w:tblLayout w:type="fixed"/>
        <w:tblLook w:val="04A0" w:firstRow="1" w:lastRow="0" w:firstColumn="1" w:lastColumn="0" w:noHBand="0" w:noVBand="1"/>
      </w:tblPr>
      <w:tblGrid>
        <w:gridCol w:w="1080"/>
        <w:gridCol w:w="1345"/>
        <w:gridCol w:w="3260"/>
        <w:gridCol w:w="3402"/>
      </w:tblGrid>
      <w:tr w:rsidR="00B500AF" w:rsidRPr="00256E7A" w:rsidTr="00B13817">
        <w:trPr>
          <w:trHeight w:hRule="exact" w:val="25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360"/>
              <w:jc w:val="center"/>
              <w:rPr>
                <w:rFonts w:ascii="宋体" w:hAnsi="宋体" w:cs="宋体"/>
                <w:color w:val="000000"/>
                <w:kern w:val="0"/>
                <w:sz w:val="15"/>
                <w:szCs w:val="15"/>
              </w:rPr>
            </w:pPr>
            <w:bookmarkStart w:id="474" w:name="_Toc16618105"/>
            <w:bookmarkStart w:id="475" w:name="_Toc16442156"/>
            <w:bookmarkStart w:id="476" w:name="_Toc15936"/>
            <w:bookmarkStart w:id="477" w:name="_Toc25188"/>
            <w:r w:rsidRPr="00256E7A">
              <w:rPr>
                <w:rFonts w:ascii="宋体" w:hAnsi="宋体" w:cs="宋体" w:hint="eastAsia"/>
                <w:color w:val="000000"/>
                <w:kern w:val="0"/>
                <w:sz w:val="15"/>
                <w:szCs w:val="15"/>
              </w:rPr>
              <w:t>序号</w:t>
            </w:r>
          </w:p>
        </w:tc>
        <w:tc>
          <w:tcPr>
            <w:tcW w:w="1345" w:type="dxa"/>
            <w:tcBorders>
              <w:top w:val="single" w:sz="4" w:space="0" w:color="auto"/>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实训室名称</w:t>
            </w:r>
          </w:p>
        </w:tc>
        <w:tc>
          <w:tcPr>
            <w:tcW w:w="6662" w:type="dxa"/>
            <w:gridSpan w:val="2"/>
            <w:tcBorders>
              <w:top w:val="single" w:sz="4" w:space="0" w:color="auto"/>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主要工具和设施设备</w:t>
            </w:r>
          </w:p>
        </w:tc>
      </w:tr>
      <w:tr w:rsidR="00B500AF" w:rsidRPr="00256E7A" w:rsidTr="00B13817">
        <w:trPr>
          <w:trHeight w:hRule="exact" w:val="255"/>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1</w:t>
            </w:r>
          </w:p>
        </w:tc>
        <w:tc>
          <w:tcPr>
            <w:tcW w:w="1345" w:type="dxa"/>
            <w:vMerge w:val="restart"/>
            <w:tcBorders>
              <w:top w:val="nil"/>
              <w:left w:val="single" w:sz="4" w:space="0" w:color="auto"/>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绘画实训室</w:t>
            </w: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名称</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数量</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凳子</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40</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四开画板</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40</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衬布</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4</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黑板</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1</w:t>
            </w:r>
            <w:r w:rsidRPr="00256E7A">
              <w:rPr>
                <w:rFonts w:ascii="宋体" w:hAnsi="宋体" w:cs="Calibri" w:hint="eastAsia"/>
                <w:color w:val="000000"/>
                <w:kern w:val="0"/>
                <w:sz w:val="15"/>
                <w:szCs w:val="15"/>
              </w:rPr>
              <w:t>个</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静物灯</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1</w:t>
            </w:r>
            <w:r w:rsidRPr="00256E7A">
              <w:rPr>
                <w:rFonts w:ascii="宋体" w:hAnsi="宋体" w:cs="Calibri" w:hint="eastAsia"/>
                <w:color w:val="000000"/>
                <w:kern w:val="0"/>
                <w:sz w:val="15"/>
                <w:szCs w:val="15"/>
              </w:rPr>
              <w:t>盏</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静物台</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2</w:t>
            </w:r>
            <w:r w:rsidRPr="00256E7A">
              <w:rPr>
                <w:rFonts w:ascii="宋体" w:hAnsi="宋体" w:cs="Calibri" w:hint="eastAsia"/>
                <w:color w:val="000000"/>
                <w:kern w:val="0"/>
                <w:sz w:val="15"/>
                <w:szCs w:val="15"/>
              </w:rPr>
              <w:t>个</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几何体绘画静物</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5</w:t>
            </w:r>
            <w:r w:rsidRPr="00256E7A">
              <w:rPr>
                <w:rFonts w:ascii="宋体" w:hAnsi="宋体" w:cs="Calibri" w:hint="eastAsia"/>
                <w:color w:val="000000"/>
                <w:kern w:val="0"/>
                <w:sz w:val="15"/>
                <w:szCs w:val="15"/>
              </w:rPr>
              <w:t>个</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五官绘画静物</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5</w:t>
            </w:r>
            <w:r w:rsidRPr="00256E7A">
              <w:rPr>
                <w:rFonts w:ascii="宋体" w:hAnsi="宋体" w:cs="Calibri" w:hint="eastAsia"/>
                <w:color w:val="000000"/>
                <w:kern w:val="0"/>
                <w:sz w:val="15"/>
                <w:szCs w:val="15"/>
              </w:rPr>
              <w:t>个</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静物储物柜</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1</w:t>
            </w:r>
            <w:r w:rsidRPr="00256E7A">
              <w:rPr>
                <w:rFonts w:ascii="宋体" w:hAnsi="宋体" w:cs="Calibri" w:hint="eastAsia"/>
                <w:color w:val="000000"/>
                <w:kern w:val="0"/>
                <w:sz w:val="15"/>
                <w:szCs w:val="15"/>
              </w:rPr>
              <w:t>个</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学生工具储物柜</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20</w:t>
            </w:r>
            <w:r w:rsidRPr="00256E7A">
              <w:rPr>
                <w:rFonts w:ascii="宋体" w:hAnsi="宋体" w:cs="Calibri" w:hint="eastAsia"/>
                <w:color w:val="000000"/>
                <w:kern w:val="0"/>
                <w:sz w:val="15"/>
                <w:szCs w:val="15"/>
              </w:rPr>
              <w:t>个</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绘画两用支架</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40</w:t>
            </w:r>
            <w:r w:rsidRPr="00256E7A">
              <w:rPr>
                <w:rFonts w:ascii="宋体" w:hAnsi="宋体" w:cs="Calibri" w:hint="eastAsia"/>
                <w:color w:val="000000"/>
                <w:kern w:val="0"/>
                <w:sz w:val="15"/>
                <w:szCs w:val="15"/>
              </w:rPr>
              <w:t>个</w:t>
            </w:r>
          </w:p>
        </w:tc>
      </w:tr>
      <w:tr w:rsidR="00B500AF" w:rsidRPr="00256E7A" w:rsidTr="00B13817">
        <w:trPr>
          <w:trHeight w:hRule="exact" w:val="255"/>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2</w:t>
            </w:r>
          </w:p>
        </w:tc>
        <w:tc>
          <w:tcPr>
            <w:tcW w:w="1345" w:type="dxa"/>
            <w:vMerge w:val="restart"/>
            <w:tcBorders>
              <w:top w:val="nil"/>
              <w:left w:val="single" w:sz="4" w:space="0" w:color="auto"/>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美容实训室</w:t>
            </w: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美容床</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40</w:t>
            </w:r>
            <w:r w:rsidRPr="00256E7A">
              <w:rPr>
                <w:rFonts w:ascii="宋体" w:hAnsi="宋体" w:cs="Calibri" w:hint="eastAsia"/>
                <w:color w:val="000000"/>
                <w:kern w:val="0"/>
                <w:sz w:val="15"/>
                <w:szCs w:val="15"/>
              </w:rPr>
              <w:t>张</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液压美容凳</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40</w:t>
            </w:r>
            <w:r w:rsidRPr="00256E7A">
              <w:rPr>
                <w:rFonts w:ascii="宋体" w:hAnsi="宋体" w:cs="Calibri" w:hint="eastAsia"/>
                <w:color w:val="000000"/>
                <w:kern w:val="0"/>
                <w:sz w:val="15"/>
                <w:szCs w:val="15"/>
              </w:rPr>
              <w:t>把</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美容工具车</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40</w:t>
            </w:r>
            <w:r w:rsidRPr="00256E7A">
              <w:rPr>
                <w:rFonts w:ascii="宋体" w:hAnsi="宋体" w:cs="Calibri" w:hint="eastAsia"/>
                <w:color w:val="000000"/>
                <w:kern w:val="0"/>
                <w:sz w:val="15"/>
                <w:szCs w:val="15"/>
              </w:rPr>
              <w:t>辆</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奥桑喷雾机</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20</w:t>
            </w:r>
            <w:r w:rsidRPr="00256E7A">
              <w:rPr>
                <w:rFonts w:ascii="宋体" w:hAnsi="宋体" w:cs="Calibri" w:hint="eastAsia"/>
                <w:color w:val="000000"/>
                <w:kern w:val="0"/>
                <w:sz w:val="15"/>
                <w:szCs w:val="15"/>
              </w:rPr>
              <w:t>台</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阴阳电离子仪</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20</w:t>
            </w:r>
            <w:r w:rsidRPr="00256E7A">
              <w:rPr>
                <w:rFonts w:ascii="宋体" w:hAnsi="宋体" w:cs="Calibri" w:hint="eastAsia"/>
                <w:color w:val="000000"/>
                <w:kern w:val="0"/>
                <w:sz w:val="15"/>
                <w:szCs w:val="15"/>
              </w:rPr>
              <w:t>台</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超声波美容仪</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20</w:t>
            </w:r>
            <w:r w:rsidRPr="00256E7A">
              <w:rPr>
                <w:rFonts w:ascii="宋体" w:hAnsi="宋体" w:cs="Calibri" w:hint="eastAsia"/>
                <w:color w:val="000000"/>
                <w:kern w:val="0"/>
                <w:sz w:val="15"/>
                <w:szCs w:val="15"/>
              </w:rPr>
              <w:t>台</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皮肤测试仪</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2</w:t>
            </w:r>
            <w:r w:rsidRPr="00256E7A">
              <w:rPr>
                <w:rFonts w:ascii="宋体" w:hAnsi="宋体" w:cs="Calibri" w:hint="eastAsia"/>
                <w:color w:val="000000"/>
                <w:kern w:val="0"/>
                <w:sz w:val="15"/>
                <w:szCs w:val="15"/>
              </w:rPr>
              <w:t>台</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高频电疗仪</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10</w:t>
            </w:r>
            <w:r w:rsidRPr="00256E7A">
              <w:rPr>
                <w:rFonts w:ascii="宋体" w:hAnsi="宋体" w:cs="Calibri" w:hint="eastAsia"/>
                <w:color w:val="000000"/>
                <w:kern w:val="0"/>
                <w:sz w:val="15"/>
                <w:szCs w:val="15"/>
              </w:rPr>
              <w:t>台</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蜡疗机</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10</w:t>
            </w:r>
            <w:r w:rsidRPr="00256E7A">
              <w:rPr>
                <w:rFonts w:ascii="宋体" w:hAnsi="宋体" w:cs="Calibri" w:hint="eastAsia"/>
                <w:color w:val="000000"/>
                <w:kern w:val="0"/>
                <w:sz w:val="15"/>
                <w:szCs w:val="15"/>
              </w:rPr>
              <w:t>台</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热水器</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1</w:t>
            </w:r>
            <w:r w:rsidRPr="00256E7A">
              <w:rPr>
                <w:rFonts w:ascii="宋体" w:hAnsi="宋体" w:cs="Calibri" w:hint="eastAsia"/>
                <w:color w:val="000000"/>
                <w:kern w:val="0"/>
                <w:sz w:val="15"/>
                <w:szCs w:val="15"/>
              </w:rPr>
              <w:t>台</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储物柜</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5</w:t>
            </w:r>
            <w:r w:rsidRPr="00256E7A">
              <w:rPr>
                <w:rFonts w:ascii="宋体" w:hAnsi="宋体" w:cs="Calibri" w:hint="eastAsia"/>
                <w:color w:val="000000"/>
                <w:kern w:val="0"/>
                <w:sz w:val="15"/>
                <w:szCs w:val="15"/>
              </w:rPr>
              <w:t>个</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产品柜</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5</w:t>
            </w:r>
            <w:r w:rsidRPr="00256E7A">
              <w:rPr>
                <w:rFonts w:ascii="宋体" w:hAnsi="宋体" w:cs="Calibri" w:hint="eastAsia"/>
                <w:color w:val="000000"/>
                <w:kern w:val="0"/>
                <w:sz w:val="15"/>
                <w:szCs w:val="15"/>
              </w:rPr>
              <w:t>个</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消毒柜</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5</w:t>
            </w:r>
            <w:r w:rsidRPr="00256E7A">
              <w:rPr>
                <w:rFonts w:ascii="宋体" w:hAnsi="宋体" w:cs="Calibri" w:hint="eastAsia"/>
                <w:color w:val="000000"/>
                <w:kern w:val="0"/>
                <w:sz w:val="15"/>
                <w:szCs w:val="15"/>
              </w:rPr>
              <w:t>个</w:t>
            </w:r>
          </w:p>
        </w:tc>
      </w:tr>
      <w:tr w:rsidR="00B500AF" w:rsidRPr="00256E7A" w:rsidTr="00B13817">
        <w:trPr>
          <w:trHeight w:hRule="exact" w:val="255"/>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3</w:t>
            </w:r>
          </w:p>
        </w:tc>
        <w:tc>
          <w:tcPr>
            <w:tcW w:w="1345" w:type="dxa"/>
            <w:vMerge w:val="restart"/>
            <w:tcBorders>
              <w:top w:val="nil"/>
              <w:left w:val="single" w:sz="4" w:space="0" w:color="auto"/>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美体实训室</w:t>
            </w: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美体床</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30</w:t>
            </w:r>
            <w:r w:rsidRPr="00256E7A">
              <w:rPr>
                <w:rFonts w:ascii="宋体" w:hAnsi="宋体" w:cs="Calibri" w:hint="eastAsia"/>
                <w:color w:val="000000"/>
                <w:kern w:val="0"/>
                <w:sz w:val="15"/>
                <w:szCs w:val="15"/>
              </w:rPr>
              <w:t>张</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液压美容凳</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40</w:t>
            </w:r>
            <w:r w:rsidRPr="00256E7A">
              <w:rPr>
                <w:rFonts w:ascii="宋体" w:hAnsi="宋体" w:cs="Calibri" w:hint="eastAsia"/>
                <w:color w:val="000000"/>
                <w:kern w:val="0"/>
                <w:sz w:val="15"/>
                <w:szCs w:val="15"/>
              </w:rPr>
              <w:t>把</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美容工具车</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20</w:t>
            </w:r>
            <w:r w:rsidRPr="00256E7A">
              <w:rPr>
                <w:rFonts w:ascii="宋体" w:hAnsi="宋体" w:cs="Calibri" w:hint="eastAsia"/>
                <w:color w:val="000000"/>
                <w:kern w:val="0"/>
                <w:sz w:val="15"/>
                <w:szCs w:val="15"/>
              </w:rPr>
              <w:t>辆</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美体仪</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10</w:t>
            </w:r>
            <w:r w:rsidRPr="00256E7A">
              <w:rPr>
                <w:rFonts w:ascii="宋体" w:hAnsi="宋体" w:cs="Calibri" w:hint="eastAsia"/>
                <w:color w:val="000000"/>
                <w:kern w:val="0"/>
                <w:sz w:val="15"/>
                <w:szCs w:val="15"/>
              </w:rPr>
              <w:t>台</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减肥仪</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2</w:t>
            </w:r>
            <w:r w:rsidRPr="00256E7A">
              <w:rPr>
                <w:rFonts w:ascii="宋体" w:hAnsi="宋体" w:cs="Calibri" w:hint="eastAsia"/>
                <w:color w:val="000000"/>
                <w:kern w:val="0"/>
                <w:sz w:val="15"/>
                <w:szCs w:val="15"/>
              </w:rPr>
              <w:t>台</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丰胸仪</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2</w:t>
            </w:r>
            <w:r w:rsidRPr="00256E7A">
              <w:rPr>
                <w:rFonts w:ascii="宋体" w:hAnsi="宋体" w:cs="Calibri" w:hint="eastAsia"/>
                <w:color w:val="000000"/>
                <w:kern w:val="0"/>
                <w:sz w:val="15"/>
                <w:szCs w:val="15"/>
              </w:rPr>
              <w:t>台</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热水器</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1</w:t>
            </w:r>
            <w:r w:rsidRPr="00256E7A">
              <w:rPr>
                <w:rFonts w:ascii="宋体" w:hAnsi="宋体" w:cs="Calibri" w:hint="eastAsia"/>
                <w:color w:val="000000"/>
                <w:kern w:val="0"/>
                <w:sz w:val="15"/>
                <w:szCs w:val="15"/>
              </w:rPr>
              <w:t>台</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储物柜</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5</w:t>
            </w:r>
            <w:r w:rsidRPr="00256E7A">
              <w:rPr>
                <w:rFonts w:ascii="宋体" w:hAnsi="宋体" w:cs="Calibri" w:hint="eastAsia"/>
                <w:color w:val="000000"/>
                <w:kern w:val="0"/>
                <w:sz w:val="15"/>
                <w:szCs w:val="15"/>
              </w:rPr>
              <w:t>个</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产品柜</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5</w:t>
            </w:r>
            <w:r w:rsidRPr="00256E7A">
              <w:rPr>
                <w:rFonts w:ascii="宋体" w:hAnsi="宋体" w:cs="Calibri" w:hint="eastAsia"/>
                <w:color w:val="000000"/>
                <w:kern w:val="0"/>
                <w:sz w:val="15"/>
                <w:szCs w:val="15"/>
              </w:rPr>
              <w:t>个</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消毒柜</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5</w:t>
            </w:r>
            <w:r w:rsidRPr="00256E7A">
              <w:rPr>
                <w:rFonts w:ascii="宋体" w:hAnsi="宋体" w:cs="Calibri" w:hint="eastAsia"/>
                <w:color w:val="000000"/>
                <w:kern w:val="0"/>
                <w:sz w:val="15"/>
                <w:szCs w:val="15"/>
              </w:rPr>
              <w:t>个</w:t>
            </w:r>
          </w:p>
        </w:tc>
      </w:tr>
      <w:tr w:rsidR="00B500AF" w:rsidRPr="00256E7A" w:rsidTr="00B13817">
        <w:trPr>
          <w:trHeight w:hRule="exact" w:val="255"/>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4</w:t>
            </w:r>
          </w:p>
        </w:tc>
        <w:tc>
          <w:tcPr>
            <w:tcW w:w="1345" w:type="dxa"/>
            <w:vMerge w:val="restart"/>
            <w:tcBorders>
              <w:top w:val="nil"/>
              <w:left w:val="single" w:sz="4" w:space="0" w:color="auto"/>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水疗香薰实训室</w:t>
            </w: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美体床</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20</w:t>
            </w:r>
            <w:r w:rsidRPr="00256E7A">
              <w:rPr>
                <w:rFonts w:ascii="宋体" w:hAnsi="宋体" w:cs="Calibri" w:hint="eastAsia"/>
                <w:color w:val="000000"/>
                <w:kern w:val="0"/>
                <w:sz w:val="15"/>
                <w:szCs w:val="15"/>
              </w:rPr>
              <w:t>张</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美容工具</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20</w:t>
            </w:r>
            <w:r w:rsidRPr="00256E7A">
              <w:rPr>
                <w:rFonts w:ascii="宋体" w:hAnsi="宋体" w:cs="Calibri" w:hint="eastAsia"/>
                <w:color w:val="000000"/>
                <w:kern w:val="0"/>
                <w:sz w:val="15"/>
                <w:szCs w:val="15"/>
              </w:rPr>
              <w:t>辆</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美容凳</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40</w:t>
            </w:r>
            <w:r w:rsidRPr="00256E7A">
              <w:rPr>
                <w:rFonts w:ascii="宋体" w:hAnsi="宋体" w:cs="Calibri" w:hint="eastAsia"/>
                <w:color w:val="000000"/>
                <w:kern w:val="0"/>
                <w:sz w:val="15"/>
                <w:szCs w:val="15"/>
              </w:rPr>
              <w:t>把</w:t>
            </w:r>
          </w:p>
        </w:tc>
      </w:tr>
      <w:tr w:rsidR="00B500AF" w:rsidRPr="00256E7A" w:rsidTr="00B13817">
        <w:trPr>
          <w:trHeight w:hRule="exact" w:val="48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香薰灯</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20</w:t>
            </w:r>
            <w:r w:rsidRPr="00256E7A">
              <w:rPr>
                <w:rFonts w:ascii="宋体" w:hAnsi="宋体" w:cs="Calibri" w:hint="eastAsia"/>
                <w:color w:val="000000"/>
                <w:kern w:val="0"/>
                <w:sz w:val="15"/>
                <w:szCs w:val="15"/>
              </w:rPr>
              <w:t>盏</w:t>
            </w:r>
          </w:p>
        </w:tc>
      </w:tr>
      <w:tr w:rsidR="00B500AF" w:rsidRPr="00256E7A" w:rsidTr="00B13817">
        <w:trPr>
          <w:trHeight w:hRule="exact" w:val="25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360"/>
              <w:jc w:val="center"/>
              <w:rPr>
                <w:rFonts w:ascii="宋体" w:hAnsi="宋体" w:cs="宋体"/>
                <w:color w:val="000000"/>
                <w:kern w:val="0"/>
                <w:sz w:val="15"/>
                <w:szCs w:val="15"/>
              </w:rPr>
            </w:pPr>
            <w:r w:rsidRPr="00256E7A">
              <w:rPr>
                <w:rFonts w:ascii="宋体" w:hAnsi="宋体" w:cs="宋体" w:hint="eastAsia"/>
                <w:color w:val="000000"/>
                <w:kern w:val="0"/>
                <w:sz w:val="15"/>
                <w:szCs w:val="15"/>
              </w:rPr>
              <w:t>序号</w:t>
            </w:r>
          </w:p>
        </w:tc>
        <w:tc>
          <w:tcPr>
            <w:tcW w:w="1345" w:type="dxa"/>
            <w:tcBorders>
              <w:top w:val="single" w:sz="4" w:space="0" w:color="auto"/>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实训室名称</w:t>
            </w:r>
          </w:p>
        </w:tc>
        <w:tc>
          <w:tcPr>
            <w:tcW w:w="6662" w:type="dxa"/>
            <w:gridSpan w:val="2"/>
            <w:tcBorders>
              <w:top w:val="single" w:sz="4" w:space="0" w:color="auto"/>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主要工具和设施设备</w:t>
            </w:r>
          </w:p>
        </w:tc>
      </w:tr>
      <w:tr w:rsidR="00B500AF" w:rsidRPr="00256E7A" w:rsidTr="00B13817">
        <w:trPr>
          <w:trHeight w:hRule="exact" w:val="255"/>
        </w:trPr>
        <w:tc>
          <w:tcPr>
            <w:tcW w:w="1080" w:type="dxa"/>
            <w:vMerge w:val="restart"/>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4</w:t>
            </w:r>
          </w:p>
        </w:tc>
        <w:tc>
          <w:tcPr>
            <w:tcW w:w="1345" w:type="dxa"/>
            <w:vMerge w:val="restart"/>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水疗香薰实训室</w:t>
            </w: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远红外灯</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20</w:t>
            </w:r>
            <w:r w:rsidRPr="00256E7A">
              <w:rPr>
                <w:rFonts w:ascii="宋体" w:hAnsi="宋体" w:cs="Calibri" w:hint="eastAsia"/>
                <w:color w:val="000000"/>
                <w:kern w:val="0"/>
                <w:sz w:val="15"/>
                <w:szCs w:val="15"/>
              </w:rPr>
              <w:t>盏</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消毒柜</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5</w:t>
            </w:r>
            <w:r w:rsidRPr="00256E7A">
              <w:rPr>
                <w:rFonts w:ascii="宋体" w:hAnsi="宋体" w:cs="Calibri" w:hint="eastAsia"/>
                <w:color w:val="000000"/>
                <w:kern w:val="0"/>
                <w:sz w:val="15"/>
                <w:szCs w:val="15"/>
              </w:rPr>
              <w:t>个</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储物柜</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5</w:t>
            </w:r>
            <w:r w:rsidRPr="00256E7A">
              <w:rPr>
                <w:rFonts w:ascii="宋体" w:hAnsi="宋体" w:cs="Calibri" w:hint="eastAsia"/>
                <w:color w:val="000000"/>
                <w:kern w:val="0"/>
                <w:sz w:val="15"/>
                <w:szCs w:val="15"/>
              </w:rPr>
              <w:t>个</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产品柜</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5</w:t>
            </w:r>
            <w:r w:rsidRPr="00256E7A">
              <w:rPr>
                <w:rFonts w:ascii="宋体" w:hAnsi="宋体" w:cs="Calibri" w:hint="eastAsia"/>
                <w:color w:val="000000"/>
                <w:kern w:val="0"/>
                <w:sz w:val="15"/>
                <w:szCs w:val="15"/>
              </w:rPr>
              <w:t>个</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冲淋房</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1</w:t>
            </w:r>
            <w:r w:rsidRPr="00256E7A">
              <w:rPr>
                <w:rFonts w:ascii="宋体" w:hAnsi="宋体" w:cs="Calibri" w:hint="eastAsia"/>
                <w:color w:val="000000"/>
                <w:kern w:val="0"/>
                <w:sz w:val="15"/>
                <w:szCs w:val="15"/>
              </w:rPr>
              <w:t>间</w:t>
            </w:r>
          </w:p>
        </w:tc>
      </w:tr>
      <w:tr w:rsidR="00B500AF" w:rsidRPr="00256E7A" w:rsidTr="00B13817">
        <w:trPr>
          <w:trHeight w:hRule="exact" w:val="255"/>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5</w:t>
            </w:r>
          </w:p>
        </w:tc>
        <w:tc>
          <w:tcPr>
            <w:tcW w:w="1345" w:type="dxa"/>
            <w:vMerge w:val="restart"/>
            <w:tcBorders>
              <w:top w:val="nil"/>
              <w:left w:val="single" w:sz="4" w:space="0" w:color="auto"/>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美甲实训室</w:t>
            </w: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美甲工作台</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 xml:space="preserve">20 </w:t>
            </w:r>
            <w:r w:rsidRPr="00256E7A">
              <w:rPr>
                <w:rFonts w:ascii="宋体" w:hAnsi="宋体" w:cs="Calibri" w:hint="eastAsia"/>
                <w:color w:val="000000"/>
                <w:kern w:val="0"/>
                <w:sz w:val="15"/>
                <w:szCs w:val="15"/>
              </w:rPr>
              <w:t>个</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凳子</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 xml:space="preserve">40 </w:t>
            </w:r>
            <w:r w:rsidRPr="00256E7A">
              <w:rPr>
                <w:rFonts w:ascii="宋体" w:hAnsi="宋体" w:cs="Calibri" w:hint="eastAsia"/>
                <w:color w:val="000000"/>
                <w:kern w:val="0"/>
                <w:sz w:val="15"/>
                <w:szCs w:val="15"/>
              </w:rPr>
              <w:t>把</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光疗机</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 xml:space="preserve">20 </w:t>
            </w:r>
            <w:r w:rsidRPr="00256E7A">
              <w:rPr>
                <w:rFonts w:ascii="宋体" w:hAnsi="宋体" w:cs="Calibri" w:hint="eastAsia"/>
                <w:color w:val="000000"/>
                <w:kern w:val="0"/>
                <w:sz w:val="15"/>
                <w:szCs w:val="15"/>
              </w:rPr>
              <w:t>台</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甲油烘干机</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 xml:space="preserve">20 </w:t>
            </w:r>
            <w:r w:rsidRPr="00256E7A">
              <w:rPr>
                <w:rFonts w:ascii="宋体" w:hAnsi="宋体" w:cs="Calibri" w:hint="eastAsia"/>
                <w:color w:val="000000"/>
                <w:kern w:val="0"/>
                <w:sz w:val="15"/>
                <w:szCs w:val="15"/>
              </w:rPr>
              <w:t>台</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蜡疗机</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 xml:space="preserve">20 </w:t>
            </w:r>
            <w:r w:rsidRPr="00256E7A">
              <w:rPr>
                <w:rFonts w:ascii="宋体" w:hAnsi="宋体" w:cs="Calibri" w:hint="eastAsia"/>
                <w:color w:val="000000"/>
                <w:kern w:val="0"/>
                <w:sz w:val="15"/>
                <w:szCs w:val="15"/>
              </w:rPr>
              <w:t>台</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冷、热水设备</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 xml:space="preserve">1 </w:t>
            </w:r>
            <w:r w:rsidRPr="00256E7A">
              <w:rPr>
                <w:rFonts w:ascii="宋体" w:hAnsi="宋体" w:cs="Calibri" w:hint="eastAsia"/>
                <w:color w:val="000000"/>
                <w:kern w:val="0"/>
                <w:sz w:val="15"/>
                <w:szCs w:val="15"/>
              </w:rPr>
              <w:t>个</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消毒柜</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 xml:space="preserve">5 </w:t>
            </w:r>
            <w:r w:rsidRPr="00256E7A">
              <w:rPr>
                <w:rFonts w:ascii="宋体" w:hAnsi="宋体" w:cs="Calibri" w:hint="eastAsia"/>
                <w:color w:val="000000"/>
                <w:kern w:val="0"/>
                <w:sz w:val="15"/>
                <w:szCs w:val="15"/>
              </w:rPr>
              <w:t>个</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储物柜</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 xml:space="preserve">5 </w:t>
            </w:r>
            <w:r w:rsidRPr="00256E7A">
              <w:rPr>
                <w:rFonts w:ascii="宋体" w:hAnsi="宋体" w:cs="Calibri" w:hint="eastAsia"/>
                <w:color w:val="000000"/>
                <w:kern w:val="0"/>
                <w:sz w:val="15"/>
                <w:szCs w:val="15"/>
              </w:rPr>
              <w:t>个</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产品柜</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 xml:space="preserve">5 </w:t>
            </w:r>
            <w:r w:rsidRPr="00256E7A">
              <w:rPr>
                <w:rFonts w:ascii="宋体" w:hAnsi="宋体" w:cs="Calibri" w:hint="eastAsia"/>
                <w:color w:val="000000"/>
                <w:kern w:val="0"/>
                <w:sz w:val="15"/>
                <w:szCs w:val="15"/>
              </w:rPr>
              <w:t>个</w:t>
            </w:r>
          </w:p>
        </w:tc>
      </w:tr>
      <w:tr w:rsidR="00B500AF" w:rsidRPr="00256E7A" w:rsidTr="00B13817">
        <w:trPr>
          <w:trHeight w:hRule="exact" w:val="255"/>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6</w:t>
            </w:r>
          </w:p>
        </w:tc>
        <w:tc>
          <w:tcPr>
            <w:tcW w:w="1345" w:type="dxa"/>
            <w:vMerge w:val="restart"/>
            <w:tcBorders>
              <w:top w:val="nil"/>
              <w:left w:val="single" w:sz="4" w:space="0" w:color="auto"/>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化妆实训室</w:t>
            </w: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化妆镜台</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 xml:space="preserve">20 </w:t>
            </w:r>
            <w:r w:rsidRPr="00256E7A">
              <w:rPr>
                <w:rFonts w:ascii="宋体" w:hAnsi="宋体" w:cs="Calibri" w:hint="eastAsia"/>
                <w:color w:val="000000"/>
                <w:kern w:val="0"/>
                <w:sz w:val="15"/>
                <w:szCs w:val="15"/>
              </w:rPr>
              <w:t>个</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化妆凳</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 xml:space="preserve">40 </w:t>
            </w:r>
            <w:r w:rsidRPr="00256E7A">
              <w:rPr>
                <w:rFonts w:ascii="宋体" w:hAnsi="宋体" w:cs="Calibri" w:hint="eastAsia"/>
                <w:color w:val="000000"/>
                <w:kern w:val="0"/>
                <w:sz w:val="15"/>
                <w:szCs w:val="15"/>
              </w:rPr>
              <w:t>把</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冷、热水设备</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 xml:space="preserve">1 </w:t>
            </w:r>
            <w:r w:rsidRPr="00256E7A">
              <w:rPr>
                <w:rFonts w:ascii="宋体" w:hAnsi="宋体" w:cs="Calibri" w:hint="eastAsia"/>
                <w:color w:val="000000"/>
                <w:kern w:val="0"/>
                <w:sz w:val="15"/>
                <w:szCs w:val="15"/>
              </w:rPr>
              <w:t>套</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储物柜</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 xml:space="preserve">5 </w:t>
            </w:r>
            <w:r w:rsidRPr="00256E7A">
              <w:rPr>
                <w:rFonts w:ascii="宋体" w:hAnsi="宋体" w:cs="Calibri" w:hint="eastAsia"/>
                <w:color w:val="000000"/>
                <w:kern w:val="0"/>
                <w:sz w:val="15"/>
                <w:szCs w:val="15"/>
              </w:rPr>
              <w:t>个</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饰品柜</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 xml:space="preserve">5 </w:t>
            </w:r>
            <w:r w:rsidRPr="00256E7A">
              <w:rPr>
                <w:rFonts w:ascii="宋体" w:hAnsi="宋体" w:cs="Calibri" w:hint="eastAsia"/>
                <w:color w:val="000000"/>
                <w:kern w:val="0"/>
                <w:sz w:val="15"/>
                <w:szCs w:val="15"/>
              </w:rPr>
              <w:t>个</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婚纱、礼服</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 xml:space="preserve">60 </w:t>
            </w:r>
            <w:r w:rsidRPr="00256E7A">
              <w:rPr>
                <w:rFonts w:ascii="宋体" w:hAnsi="宋体" w:cs="Calibri" w:hint="eastAsia"/>
                <w:color w:val="000000"/>
                <w:kern w:val="0"/>
                <w:sz w:val="15"/>
                <w:szCs w:val="15"/>
              </w:rPr>
              <w:t>套</w:t>
            </w:r>
          </w:p>
        </w:tc>
      </w:tr>
      <w:tr w:rsidR="00B500AF" w:rsidRPr="00256E7A" w:rsidTr="00B13817">
        <w:trPr>
          <w:trHeight w:hRule="exact" w:val="255"/>
        </w:trPr>
        <w:tc>
          <w:tcPr>
            <w:tcW w:w="1080"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cs="Calibri"/>
                <w:color w:val="000000"/>
                <w:kern w:val="0"/>
                <w:sz w:val="15"/>
                <w:szCs w:val="15"/>
              </w:rPr>
            </w:pPr>
          </w:p>
        </w:tc>
        <w:tc>
          <w:tcPr>
            <w:tcW w:w="1345" w:type="dxa"/>
            <w:vMerge/>
            <w:tcBorders>
              <w:top w:val="nil"/>
              <w:left w:val="single" w:sz="4" w:space="0" w:color="auto"/>
              <w:bottom w:val="single" w:sz="4" w:space="0" w:color="auto"/>
              <w:right w:val="single" w:sz="4" w:space="0" w:color="auto"/>
            </w:tcBorders>
            <w:vAlign w:val="center"/>
          </w:tcPr>
          <w:p w:rsidR="00B500AF" w:rsidRPr="00256E7A" w:rsidRDefault="00B500AF" w:rsidP="00B13817">
            <w:pPr>
              <w:widowControl/>
              <w:spacing w:line="240" w:lineRule="auto"/>
              <w:ind w:firstLineChars="0" w:firstLine="0"/>
              <w:rPr>
                <w:rFonts w:ascii="宋体" w:hAnsi="宋体" w:cs="宋体"/>
                <w:color w:val="000000"/>
                <w:kern w:val="0"/>
                <w:sz w:val="15"/>
                <w:szCs w:val="15"/>
              </w:rPr>
            </w:pPr>
          </w:p>
        </w:tc>
        <w:tc>
          <w:tcPr>
            <w:tcW w:w="3260"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ascii="宋体" w:hAnsi="宋体" w:cs="宋体"/>
                <w:color w:val="000000"/>
                <w:kern w:val="0"/>
                <w:sz w:val="15"/>
                <w:szCs w:val="15"/>
              </w:rPr>
            </w:pPr>
            <w:r w:rsidRPr="00256E7A">
              <w:rPr>
                <w:rFonts w:ascii="宋体" w:hAnsi="宋体" w:cs="宋体" w:hint="eastAsia"/>
                <w:color w:val="000000"/>
                <w:kern w:val="0"/>
                <w:sz w:val="15"/>
                <w:szCs w:val="15"/>
              </w:rPr>
              <w:t>热水器</w:t>
            </w:r>
          </w:p>
        </w:tc>
        <w:tc>
          <w:tcPr>
            <w:tcW w:w="3402" w:type="dxa"/>
            <w:tcBorders>
              <w:top w:val="nil"/>
              <w:left w:val="nil"/>
              <w:bottom w:val="single" w:sz="4" w:space="0" w:color="auto"/>
              <w:right w:val="single" w:sz="4" w:space="0" w:color="auto"/>
            </w:tcBorders>
            <w:shd w:val="clear" w:color="auto" w:fill="auto"/>
            <w:vAlign w:val="center"/>
          </w:tcPr>
          <w:p w:rsidR="00B500AF" w:rsidRPr="00256E7A" w:rsidRDefault="00B500AF" w:rsidP="00B13817">
            <w:pPr>
              <w:widowControl/>
              <w:spacing w:line="240" w:lineRule="auto"/>
              <w:ind w:firstLineChars="0" w:firstLine="0"/>
              <w:jc w:val="center"/>
              <w:rPr>
                <w:rFonts w:cs="Calibri"/>
                <w:color w:val="000000"/>
                <w:kern w:val="0"/>
                <w:sz w:val="15"/>
                <w:szCs w:val="15"/>
              </w:rPr>
            </w:pPr>
            <w:r w:rsidRPr="00256E7A">
              <w:rPr>
                <w:rFonts w:cs="Calibri"/>
                <w:color w:val="000000"/>
                <w:kern w:val="0"/>
                <w:sz w:val="15"/>
                <w:szCs w:val="15"/>
              </w:rPr>
              <w:t xml:space="preserve">1 </w:t>
            </w:r>
            <w:r w:rsidRPr="00256E7A">
              <w:rPr>
                <w:rFonts w:ascii="宋体" w:hAnsi="宋体" w:cs="Calibri" w:hint="eastAsia"/>
                <w:color w:val="000000"/>
                <w:kern w:val="0"/>
                <w:sz w:val="15"/>
                <w:szCs w:val="15"/>
              </w:rPr>
              <w:t>台</w:t>
            </w:r>
          </w:p>
        </w:tc>
      </w:tr>
    </w:tbl>
    <w:p w:rsidR="00B500AF" w:rsidRDefault="00B500AF" w:rsidP="00B500AF">
      <w:pPr>
        <w:pStyle w:val="ad"/>
        <w:spacing w:before="156" w:after="156"/>
      </w:pPr>
      <w:r>
        <w:rPr>
          <w:rFonts w:hint="eastAsia"/>
        </w:rPr>
        <w:t>（三）教学资源</w:t>
      </w:r>
      <w:bookmarkEnd w:id="474"/>
      <w:bookmarkEnd w:id="475"/>
      <w:bookmarkEnd w:id="476"/>
      <w:bookmarkEnd w:id="477"/>
    </w:p>
    <w:p w:rsidR="00B500AF" w:rsidRDefault="00B500AF" w:rsidP="00B500AF">
      <w:pPr>
        <w:pStyle w:val="af0"/>
      </w:pPr>
      <w:bookmarkStart w:id="478" w:name="_Toc31525"/>
      <w:bookmarkStart w:id="479" w:name="_Toc27416"/>
      <w:r>
        <w:rPr>
          <w:rFonts w:hint="eastAsia"/>
        </w:rPr>
        <w:t>配合选用中等职业学校“十三五”规划教材，健全教材选用制度，选用体现</w:t>
      </w:r>
      <w:r>
        <w:rPr>
          <w:rFonts w:hint="eastAsia"/>
        </w:rPr>
        <w:lastRenderedPageBreak/>
        <w:t>新技术、新工艺、新规范的高质量教材，配备行业专家出版专业参考书及专业视频光盘，全力培养合格的美容美体技能人才。</w:t>
      </w:r>
      <w:bookmarkEnd w:id="478"/>
      <w:bookmarkEnd w:id="479"/>
    </w:p>
    <w:p w:rsidR="00B500AF" w:rsidRDefault="00B500AF" w:rsidP="00B500AF">
      <w:pPr>
        <w:pStyle w:val="ad"/>
        <w:spacing w:before="156" w:after="156"/>
      </w:pPr>
      <w:bookmarkStart w:id="480" w:name="_Toc14326"/>
      <w:bookmarkStart w:id="481" w:name="_Toc29420"/>
      <w:bookmarkStart w:id="482" w:name="_Toc16442157"/>
      <w:bookmarkStart w:id="483" w:name="_Toc16618106"/>
      <w:r>
        <w:rPr>
          <w:rFonts w:hint="eastAsia"/>
        </w:rPr>
        <w:t>（四）教学方法</w:t>
      </w:r>
      <w:bookmarkEnd w:id="480"/>
      <w:bookmarkEnd w:id="481"/>
      <w:bookmarkEnd w:id="482"/>
      <w:bookmarkEnd w:id="483"/>
    </w:p>
    <w:p w:rsidR="00B500AF" w:rsidRDefault="00B500AF" w:rsidP="00B500AF">
      <w:pPr>
        <w:pStyle w:val="af0"/>
      </w:pPr>
      <w:bookmarkStart w:id="484" w:name="_Toc16329"/>
      <w:bookmarkStart w:id="485" w:name="_Toc20791"/>
      <w:r>
        <w:rPr>
          <w:rFonts w:hint="eastAsia"/>
        </w:rPr>
        <w:t>总结推广现代学徒制教学，普及项目教学、案例教学、情境教学、模块化教学等教学方式，广泛运用启发式、探究式、讨论式、参与式等教学方法，推广翻转课堂、混合式教学、理论＋实践一体式教学等新型教学模式，加强课堂教学管理，规范教学秩序，打造优质课堂。</w:t>
      </w:r>
      <w:bookmarkEnd w:id="484"/>
      <w:bookmarkEnd w:id="485"/>
    </w:p>
    <w:p w:rsidR="00B500AF" w:rsidRDefault="00B500AF" w:rsidP="00B500AF">
      <w:pPr>
        <w:pStyle w:val="ad"/>
        <w:spacing w:before="156" w:after="156"/>
      </w:pPr>
      <w:bookmarkStart w:id="486" w:name="_Toc10123"/>
      <w:bookmarkStart w:id="487" w:name="_Toc15833"/>
      <w:bookmarkStart w:id="488" w:name="_Toc16442158"/>
      <w:bookmarkStart w:id="489" w:name="_Toc16618107"/>
      <w:r>
        <w:rPr>
          <w:rFonts w:hint="eastAsia"/>
        </w:rPr>
        <w:t>（五）学习评价</w:t>
      </w:r>
      <w:bookmarkEnd w:id="486"/>
      <w:bookmarkEnd w:id="487"/>
      <w:bookmarkEnd w:id="488"/>
      <w:bookmarkEnd w:id="489"/>
    </w:p>
    <w:p w:rsidR="00B500AF" w:rsidRDefault="00B500AF" w:rsidP="00B500AF">
      <w:pPr>
        <w:pStyle w:val="af0"/>
      </w:pPr>
      <w:bookmarkStart w:id="490" w:name="_Toc25152"/>
      <w:bookmarkStart w:id="491" w:name="_Toc30423"/>
      <w:r>
        <w:rPr>
          <w:rFonts w:hint="eastAsia"/>
        </w:rPr>
        <w:t>由学校、学生、用人单位三方共同实施教学评价，评价内容包括：学生专业综合实践能力、毕业生就业率及就业质量问题等，逐步形成校企合作与教学人才培养模式下多元化教学质量评价标准体系。</w:t>
      </w:r>
    </w:p>
    <w:p w:rsidR="00B500AF" w:rsidRDefault="00B500AF" w:rsidP="00B500AF">
      <w:pPr>
        <w:pStyle w:val="ae"/>
      </w:pPr>
      <w:bookmarkStart w:id="492" w:name="_Toc16520876"/>
      <w:r>
        <w:rPr>
          <w:rFonts w:hint="eastAsia"/>
        </w:rPr>
        <w:t>1.</w:t>
      </w:r>
      <w:r>
        <w:rPr>
          <w:rFonts w:hint="eastAsia"/>
        </w:rPr>
        <w:t>课堂教学效果评价方式</w:t>
      </w:r>
      <w:bookmarkEnd w:id="492"/>
    </w:p>
    <w:p w:rsidR="00B500AF" w:rsidRDefault="00B500AF" w:rsidP="00B500AF">
      <w:pPr>
        <w:pStyle w:val="af0"/>
      </w:pPr>
      <w:r>
        <w:rPr>
          <w:rFonts w:hint="eastAsia"/>
        </w:rPr>
        <w:t>采取灵活多样的评价方式，主要包括笔试、作业、课堂提问、课堂出勤、上机操作考核以及各类实习操作的技能等。</w:t>
      </w:r>
    </w:p>
    <w:p w:rsidR="00B500AF" w:rsidRDefault="00B500AF" w:rsidP="00B500AF">
      <w:pPr>
        <w:pStyle w:val="ae"/>
      </w:pPr>
      <w:bookmarkStart w:id="493" w:name="_Toc16520877"/>
      <w:r>
        <w:rPr>
          <w:rFonts w:hint="eastAsia"/>
        </w:rPr>
        <w:t>2.</w:t>
      </w:r>
      <w:r>
        <w:rPr>
          <w:rFonts w:hint="eastAsia"/>
        </w:rPr>
        <w:t>实训实习效果评价方式</w:t>
      </w:r>
      <w:bookmarkEnd w:id="493"/>
    </w:p>
    <w:p w:rsidR="00B500AF" w:rsidRDefault="00B500AF" w:rsidP="00B500AF">
      <w:pPr>
        <w:pStyle w:val="af0"/>
      </w:pPr>
      <w:r>
        <w:rPr>
          <w:rFonts w:hint="eastAsia"/>
        </w:rPr>
        <w:t>（</w:t>
      </w:r>
      <w:r>
        <w:rPr>
          <w:rFonts w:hint="eastAsia"/>
        </w:rPr>
        <w:t>1</w:t>
      </w:r>
      <w:r>
        <w:rPr>
          <w:rFonts w:hint="eastAsia"/>
        </w:rPr>
        <w:t>）实训实习评价</w:t>
      </w:r>
    </w:p>
    <w:p w:rsidR="00B500AF" w:rsidRDefault="00B500AF" w:rsidP="00B500AF">
      <w:pPr>
        <w:pStyle w:val="af0"/>
      </w:pPr>
      <w:r>
        <w:rPr>
          <w:rFonts w:hint="eastAsia"/>
        </w:rPr>
        <w:t>采用实践报告与实践操作水平相结合等形式，如实反映学生对各项实习项目的技能水平。</w:t>
      </w:r>
    </w:p>
    <w:p w:rsidR="00B500AF" w:rsidRDefault="00B500AF" w:rsidP="00B500AF">
      <w:pPr>
        <w:pStyle w:val="af0"/>
      </w:pPr>
      <w:r>
        <w:rPr>
          <w:rFonts w:hint="eastAsia"/>
        </w:rPr>
        <w:t>（</w:t>
      </w:r>
      <w:r>
        <w:rPr>
          <w:rFonts w:hint="eastAsia"/>
        </w:rPr>
        <w:t>2</w:t>
      </w:r>
      <w:r>
        <w:rPr>
          <w:rFonts w:hint="eastAsia"/>
        </w:rPr>
        <w:t>）顶岗实习评价</w:t>
      </w:r>
    </w:p>
    <w:p w:rsidR="00B500AF" w:rsidRDefault="00B500AF" w:rsidP="00B500AF">
      <w:pPr>
        <w:pStyle w:val="af0"/>
      </w:pPr>
      <w:r>
        <w:rPr>
          <w:rFonts w:hint="eastAsia"/>
        </w:rPr>
        <w:t>顶岗实习考核方面包括实习日志，学生报告、实习单位综合评价鉴定等多层次，多方面的评价方式。</w:t>
      </w:r>
    </w:p>
    <w:p w:rsidR="00B500AF" w:rsidRDefault="00B500AF" w:rsidP="00B500AF">
      <w:pPr>
        <w:pStyle w:val="ad"/>
        <w:spacing w:before="156" w:after="156"/>
      </w:pPr>
      <w:r>
        <w:rPr>
          <w:rFonts w:hint="eastAsia"/>
        </w:rPr>
        <w:t>（六）质量管理</w:t>
      </w:r>
    </w:p>
    <w:bookmarkEnd w:id="490"/>
    <w:bookmarkEnd w:id="491"/>
    <w:p w:rsidR="00B500AF" w:rsidRDefault="00B500AF" w:rsidP="00B500AF">
      <w:pPr>
        <w:pStyle w:val="ae"/>
      </w:pPr>
      <w:r>
        <w:rPr>
          <w:rFonts w:hint="eastAsia"/>
        </w:rPr>
        <w:t>1.</w:t>
      </w:r>
      <w:r>
        <w:rPr>
          <w:rFonts w:hint="eastAsia"/>
        </w:rPr>
        <w:t>组织机构与职能</w:t>
      </w:r>
    </w:p>
    <w:p w:rsidR="00B500AF" w:rsidRDefault="00B500AF" w:rsidP="00B500AF">
      <w:pPr>
        <w:pStyle w:val="af0"/>
      </w:pPr>
      <w:r>
        <w:rPr>
          <w:rFonts w:hint="eastAsia"/>
        </w:rPr>
        <w:t>（</w:t>
      </w:r>
      <w:r>
        <w:rPr>
          <w:rFonts w:hint="eastAsia"/>
        </w:rPr>
        <w:t>1</w:t>
      </w:r>
      <w:r>
        <w:rPr>
          <w:rFonts w:hint="eastAsia"/>
        </w:rPr>
        <w:t>）教务科</w:t>
      </w:r>
      <w:r>
        <w:rPr>
          <w:rFonts w:hint="eastAsia"/>
        </w:rPr>
        <w:t xml:space="preserve"> </w:t>
      </w:r>
    </w:p>
    <w:p w:rsidR="00B500AF" w:rsidRDefault="00B500AF" w:rsidP="00B500AF">
      <w:pPr>
        <w:pStyle w:val="af0"/>
      </w:pPr>
      <w:r>
        <w:rPr>
          <w:rFonts w:hint="eastAsia"/>
        </w:rPr>
        <w:t>在整个教学质量保障体系中起主体作用。负责发展规划、专业课程教材建设规划合理性论证，毕业生质量跟踪调查及分析，人才需求调研与预测，教学计划和教学大纲的审订，各项教学管理制度执行情况检查，决定奖惩处理，随机听课等。对任课教师和课程的各个教学环节进行教学评价机制，组织教研活动，研究教学改革，交流教学经验，反馈教学信息，并对学生的学习活动进行辅导和管理。</w:t>
      </w:r>
    </w:p>
    <w:p w:rsidR="00B500AF" w:rsidRDefault="00B500AF" w:rsidP="00B500AF">
      <w:pPr>
        <w:pStyle w:val="af0"/>
      </w:pPr>
      <w:r>
        <w:rPr>
          <w:rFonts w:hint="eastAsia"/>
        </w:rPr>
        <w:lastRenderedPageBreak/>
        <w:t>（</w:t>
      </w:r>
      <w:r>
        <w:rPr>
          <w:rFonts w:hint="eastAsia"/>
        </w:rPr>
        <w:t>2</w:t>
      </w:r>
      <w:r>
        <w:rPr>
          <w:rFonts w:hint="eastAsia"/>
        </w:rPr>
        <w:t>）教学督导组</w:t>
      </w:r>
    </w:p>
    <w:p w:rsidR="00B500AF" w:rsidRDefault="00B500AF" w:rsidP="00B500AF">
      <w:pPr>
        <w:pStyle w:val="af0"/>
      </w:pPr>
      <w:r>
        <w:rPr>
          <w:rFonts w:hint="eastAsia"/>
        </w:rPr>
        <w:t>具有综合管理教学质量的监督权。主要通过专业方向，培养目标，检查教学计划的执行情况，根据实际情况分析存在的问题，探索其原因，找出对策，解决和纠正。</w:t>
      </w:r>
    </w:p>
    <w:p w:rsidR="00B500AF" w:rsidRDefault="00B500AF" w:rsidP="00B500AF">
      <w:pPr>
        <w:pStyle w:val="af0"/>
      </w:pPr>
      <w:r>
        <w:rPr>
          <w:rFonts w:hint="eastAsia"/>
        </w:rPr>
        <w:t>（</w:t>
      </w:r>
      <w:r>
        <w:rPr>
          <w:rFonts w:hint="eastAsia"/>
        </w:rPr>
        <w:t>3</w:t>
      </w:r>
      <w:r>
        <w:rPr>
          <w:rFonts w:hint="eastAsia"/>
        </w:rPr>
        <w:t>）一线教师</w:t>
      </w:r>
    </w:p>
    <w:p w:rsidR="00B500AF" w:rsidRDefault="00B500AF" w:rsidP="00B500AF">
      <w:pPr>
        <w:pStyle w:val="af0"/>
      </w:pPr>
      <w:r>
        <w:rPr>
          <w:rFonts w:hint="eastAsia"/>
        </w:rPr>
        <w:t>每一位教师都要有较强的质量意识，把教学质量视为学校长期发展的保证，在备课、听课、评课等教学活动中不追求表面形式，保持严谨的教科研态度，互相监督、相互促进。</w:t>
      </w:r>
    </w:p>
    <w:p w:rsidR="00B500AF" w:rsidRDefault="00B500AF" w:rsidP="00B500AF">
      <w:pPr>
        <w:pStyle w:val="af0"/>
      </w:pPr>
      <w:r>
        <w:rPr>
          <w:rFonts w:hint="eastAsia"/>
        </w:rPr>
        <w:t>（</w:t>
      </w:r>
      <w:r>
        <w:rPr>
          <w:rFonts w:hint="eastAsia"/>
        </w:rPr>
        <w:t>4</w:t>
      </w:r>
      <w:r>
        <w:rPr>
          <w:rFonts w:hint="eastAsia"/>
        </w:rPr>
        <w:t>）学生</w:t>
      </w:r>
    </w:p>
    <w:p w:rsidR="00B500AF" w:rsidRDefault="00B500AF" w:rsidP="00B500AF">
      <w:pPr>
        <w:pStyle w:val="af0"/>
      </w:pPr>
      <w:r>
        <w:rPr>
          <w:rFonts w:hint="eastAsia"/>
        </w:rPr>
        <w:t>发挥学生对教学质量的监控作用，通过定期召开学生座谈会或进行学生问卷调查，广泛及时地收集、反馈教学信息，使相关部门正确把握和解决教学中存在的各种问题，增强教师的工作责任心。</w:t>
      </w:r>
    </w:p>
    <w:p w:rsidR="00B500AF" w:rsidRDefault="00B500AF" w:rsidP="00B500AF">
      <w:pPr>
        <w:pStyle w:val="af0"/>
      </w:pPr>
      <w:r>
        <w:rPr>
          <w:rFonts w:hint="eastAsia"/>
        </w:rPr>
        <w:t>（</w:t>
      </w:r>
      <w:r>
        <w:rPr>
          <w:rFonts w:hint="eastAsia"/>
        </w:rPr>
        <w:t>5</w:t>
      </w:r>
      <w:r>
        <w:rPr>
          <w:rFonts w:hint="eastAsia"/>
        </w:rPr>
        <w:t>）企业与各用人单位</w:t>
      </w:r>
    </w:p>
    <w:p w:rsidR="00B500AF" w:rsidRDefault="00B500AF" w:rsidP="00B500AF">
      <w:pPr>
        <w:pStyle w:val="af0"/>
      </w:pPr>
      <w:r>
        <w:rPr>
          <w:rFonts w:hint="eastAsia"/>
        </w:rPr>
        <w:t>中职教育以培养技能型人才为主，教育质量的高低最终要通过社会、企业等对人才使用后才能表现出来，所以社会用人单位是一种有效的教育教学质量的外在监控形式。</w:t>
      </w:r>
    </w:p>
    <w:p w:rsidR="00B500AF" w:rsidRDefault="00B500AF" w:rsidP="00B500AF">
      <w:pPr>
        <w:pStyle w:val="ae"/>
      </w:pPr>
      <w:r>
        <w:rPr>
          <w:rFonts w:hint="eastAsia"/>
        </w:rPr>
        <w:t>2.</w:t>
      </w:r>
      <w:r>
        <w:rPr>
          <w:rFonts w:hint="eastAsia"/>
        </w:rPr>
        <w:t>构建全方位的教学质量保障机制</w:t>
      </w:r>
    </w:p>
    <w:p w:rsidR="00B500AF" w:rsidRDefault="00B500AF" w:rsidP="00B500AF">
      <w:pPr>
        <w:pStyle w:val="af0"/>
      </w:pPr>
      <w:r>
        <w:rPr>
          <w:rFonts w:hint="eastAsia"/>
        </w:rPr>
        <w:t>（</w:t>
      </w:r>
      <w:r>
        <w:rPr>
          <w:rFonts w:hint="eastAsia"/>
        </w:rPr>
        <w:t>1</w:t>
      </w:r>
      <w:r>
        <w:rPr>
          <w:rFonts w:hint="eastAsia"/>
        </w:rPr>
        <w:t>）构建理实并重的教学质量机制</w:t>
      </w:r>
    </w:p>
    <w:p w:rsidR="00B500AF" w:rsidRDefault="00B500AF" w:rsidP="00B500AF">
      <w:pPr>
        <w:pStyle w:val="af0"/>
      </w:pPr>
      <w:r>
        <w:rPr>
          <w:rFonts w:hint="eastAsia"/>
        </w:rPr>
        <w:t>我校美容美体专业安排的实习教学课时比例大，实习训练时间长，所以要加强对实习教学的监控，建立起对理论教学与实习教学的全方位教学评价机制，推动我校美容美体专业的办学特色。</w:t>
      </w:r>
    </w:p>
    <w:p w:rsidR="00B500AF" w:rsidRDefault="00B500AF" w:rsidP="00B500AF">
      <w:pPr>
        <w:pStyle w:val="af0"/>
      </w:pPr>
      <w:r>
        <w:rPr>
          <w:rFonts w:hint="eastAsia"/>
        </w:rPr>
        <w:t>（</w:t>
      </w:r>
      <w:r>
        <w:rPr>
          <w:rFonts w:hint="eastAsia"/>
        </w:rPr>
        <w:t>2</w:t>
      </w:r>
      <w:r>
        <w:rPr>
          <w:rFonts w:hint="eastAsia"/>
        </w:rPr>
        <w:t>）构建课内外各环节并重的教学质量监督机制</w:t>
      </w:r>
    </w:p>
    <w:p w:rsidR="00B500AF" w:rsidRDefault="00B500AF" w:rsidP="00B500AF">
      <w:pPr>
        <w:pStyle w:val="af0"/>
      </w:pPr>
      <w:r>
        <w:rPr>
          <w:rFonts w:hint="eastAsia"/>
        </w:rPr>
        <w:t>为提高我校美容美体专业的教学质量，教学的监控不能仅停留在课堂内，应对备课、课外辅导、作业布置批改、考试与成绩评定、实验实习报告等进行全面监控，以增强教师的责任心，促进人才培养质量的提高。</w:t>
      </w:r>
    </w:p>
    <w:p w:rsidR="00B500AF" w:rsidRDefault="00B500AF" w:rsidP="00B500AF">
      <w:pPr>
        <w:pStyle w:val="af0"/>
      </w:pPr>
      <w:r>
        <w:rPr>
          <w:rFonts w:hint="eastAsia"/>
        </w:rPr>
        <w:t>（</w:t>
      </w:r>
      <w:r>
        <w:rPr>
          <w:rFonts w:hint="eastAsia"/>
        </w:rPr>
        <w:t>3</w:t>
      </w:r>
      <w:r>
        <w:rPr>
          <w:rFonts w:hint="eastAsia"/>
        </w:rPr>
        <w:t>）构建教与学并重的教学评价机制</w:t>
      </w:r>
    </w:p>
    <w:p w:rsidR="00B500AF" w:rsidRDefault="00B500AF" w:rsidP="00B500AF">
      <w:pPr>
        <w:pStyle w:val="af0"/>
      </w:pPr>
      <w:r>
        <w:rPr>
          <w:rFonts w:hint="eastAsia"/>
        </w:rPr>
        <w:t>在监控过程中，既要强调教师的教，又要关注学生的学，包括学生的学习兴趣与学习态度，对教师讲解的接受程度以及学习的成果等。</w:t>
      </w:r>
    </w:p>
    <w:p w:rsidR="00B500AF" w:rsidRDefault="00B500AF" w:rsidP="00B500AF">
      <w:pPr>
        <w:pStyle w:val="af0"/>
      </w:pPr>
      <w:r>
        <w:rPr>
          <w:rFonts w:hint="eastAsia"/>
        </w:rPr>
        <w:t>（</w:t>
      </w:r>
      <w:r>
        <w:rPr>
          <w:rFonts w:hint="eastAsia"/>
        </w:rPr>
        <w:t>4</w:t>
      </w:r>
      <w:r>
        <w:rPr>
          <w:rFonts w:hint="eastAsia"/>
        </w:rPr>
        <w:t>）构建教师的教学水平和综合能力并重的监控机制</w:t>
      </w:r>
    </w:p>
    <w:p w:rsidR="00B500AF" w:rsidRDefault="00B500AF" w:rsidP="00B500AF">
      <w:pPr>
        <w:pStyle w:val="af0"/>
      </w:pPr>
      <w:r>
        <w:rPr>
          <w:rFonts w:hint="eastAsia"/>
        </w:rPr>
        <w:t>教师仅仅上好课已经不能满足时代的发展，要做一个学者型、研究型教师，尤其在职业学校，更被要求成为一位“双师型”的教师。</w:t>
      </w:r>
    </w:p>
    <w:p w:rsidR="00B500AF" w:rsidRDefault="00B500AF" w:rsidP="00B500AF">
      <w:pPr>
        <w:pStyle w:val="ac"/>
        <w:ind w:firstLine="562"/>
      </w:pPr>
      <w:r>
        <w:rPr>
          <w:rFonts w:hint="eastAsia"/>
        </w:rPr>
        <w:lastRenderedPageBreak/>
        <w:t>九、毕业要求</w:t>
      </w:r>
    </w:p>
    <w:p w:rsidR="00B500AF" w:rsidRDefault="00B500AF" w:rsidP="00B500AF">
      <w:pPr>
        <w:pStyle w:val="af0"/>
      </w:pPr>
      <w:r>
        <w:rPr>
          <w:rFonts w:hint="eastAsia"/>
        </w:rPr>
        <w:t>根据国家有关规定、专业培养目标和培养规格，结合学校办学实际，要求学生通过规定年限的学习，修满美容美体专业人才培养方案规定的学时学分，学生如在校期间无违纪现象，无补考情况且按上述条件修满</w:t>
      </w:r>
      <w:r>
        <w:rPr>
          <w:rFonts w:hint="eastAsia"/>
        </w:rPr>
        <w:t>170</w:t>
      </w:r>
      <w:r>
        <w:rPr>
          <w:rFonts w:hint="eastAsia"/>
        </w:rPr>
        <w:t>分以上（含</w:t>
      </w:r>
      <w:r>
        <w:rPr>
          <w:rFonts w:hint="eastAsia"/>
        </w:rPr>
        <w:t>170</w:t>
      </w:r>
      <w:r>
        <w:rPr>
          <w:rFonts w:hint="eastAsia"/>
        </w:rPr>
        <w:t>分）者即可毕业。</w:t>
      </w:r>
    </w:p>
    <w:p w:rsidR="00B500AF" w:rsidRDefault="00B500AF" w:rsidP="00B500AF">
      <w:pPr>
        <w:pStyle w:val="af0"/>
      </w:pPr>
      <w:r>
        <w:rPr>
          <w:rFonts w:hint="eastAsia"/>
        </w:rPr>
        <w:t>毕业时仍有不及格课程或未达到学分标准者，延迟毕业，直至修满标准学分方可毕业。</w:t>
      </w:r>
    </w:p>
    <w:p w:rsidR="00B500AF" w:rsidRDefault="00B500AF" w:rsidP="00B500AF">
      <w:pPr>
        <w:pStyle w:val="ac"/>
        <w:ind w:firstLineChars="200" w:firstLine="562"/>
      </w:pPr>
      <w:r>
        <w:rPr>
          <w:rFonts w:hint="eastAsia"/>
        </w:rPr>
        <w:t>十、附录</w:t>
      </w:r>
    </w:p>
    <w:p w:rsidR="00B500AF" w:rsidRDefault="00B500AF" w:rsidP="00B500AF">
      <w:pPr>
        <w:pStyle w:val="ac"/>
        <w:ind w:firstLineChars="200" w:firstLine="480"/>
        <w:rPr>
          <w:b w:val="0"/>
          <w:bCs/>
          <w:sz w:val="24"/>
        </w:rPr>
      </w:pPr>
    </w:p>
    <w:p w:rsidR="00B500AF" w:rsidRPr="000A3BFC" w:rsidRDefault="00B500AF" w:rsidP="00B500AF">
      <w:pPr>
        <w:pStyle w:val="af"/>
        <w:framePr w:wrap="around"/>
        <w:rPr>
          <w:b/>
        </w:rPr>
      </w:pPr>
      <w:r w:rsidRPr="000A3BFC">
        <w:rPr>
          <w:rFonts w:hint="eastAsia"/>
        </w:rPr>
        <w:t>郑州商业中等专业学校人才培养</w:t>
      </w:r>
      <w:r w:rsidRPr="000A3BFC">
        <w:t>方案</w:t>
      </w:r>
      <w:r w:rsidRPr="000A3BFC">
        <w:rPr>
          <w:rFonts w:hint="eastAsia"/>
        </w:rPr>
        <w:t>变更审批表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2674"/>
        <w:gridCol w:w="1611"/>
        <w:gridCol w:w="2143"/>
      </w:tblGrid>
      <w:tr w:rsidR="00B500AF" w:rsidRPr="000A3BFC" w:rsidTr="00B13817">
        <w:trPr>
          <w:cantSplit/>
          <w:trHeight w:val="921"/>
          <w:jc w:val="center"/>
        </w:trPr>
        <w:tc>
          <w:tcPr>
            <w:tcW w:w="2268" w:type="dxa"/>
            <w:tcBorders>
              <w:bottom w:val="single" w:sz="4" w:space="0" w:color="auto"/>
            </w:tcBorders>
            <w:vAlign w:val="center"/>
          </w:tcPr>
          <w:p w:rsidR="00B500AF" w:rsidRPr="000A3BFC" w:rsidRDefault="00B500AF" w:rsidP="00B13817">
            <w:pPr>
              <w:adjustRightInd w:val="0"/>
              <w:snapToGrid w:val="0"/>
              <w:ind w:firstLineChars="0" w:firstLine="0"/>
              <w:jc w:val="center"/>
              <w:rPr>
                <w:sz w:val="21"/>
              </w:rPr>
            </w:pPr>
            <w:r w:rsidRPr="000A3BFC">
              <w:rPr>
                <w:rFonts w:hint="eastAsia"/>
                <w:sz w:val="21"/>
              </w:rPr>
              <w:t>专业</w:t>
            </w:r>
          </w:p>
        </w:tc>
        <w:tc>
          <w:tcPr>
            <w:tcW w:w="2943" w:type="dxa"/>
            <w:tcBorders>
              <w:bottom w:val="single" w:sz="4" w:space="0" w:color="auto"/>
            </w:tcBorders>
            <w:vAlign w:val="center"/>
          </w:tcPr>
          <w:p w:rsidR="00B500AF" w:rsidRPr="000A3BFC" w:rsidRDefault="00B500AF" w:rsidP="00B13817">
            <w:pPr>
              <w:adjustRightInd w:val="0"/>
              <w:snapToGrid w:val="0"/>
              <w:ind w:firstLine="420"/>
              <w:jc w:val="both"/>
              <w:rPr>
                <w:sz w:val="21"/>
              </w:rPr>
            </w:pPr>
            <w:r w:rsidRPr="000A3BFC">
              <w:rPr>
                <w:rFonts w:hint="eastAsia"/>
                <w:sz w:val="21"/>
              </w:rPr>
              <w:t>美容美体专业</w:t>
            </w:r>
          </w:p>
        </w:tc>
        <w:tc>
          <w:tcPr>
            <w:tcW w:w="1753" w:type="dxa"/>
            <w:tcBorders>
              <w:bottom w:val="single" w:sz="4" w:space="0" w:color="auto"/>
            </w:tcBorders>
            <w:vAlign w:val="center"/>
          </w:tcPr>
          <w:p w:rsidR="00B500AF" w:rsidRPr="000A3BFC" w:rsidRDefault="00B500AF" w:rsidP="00B13817">
            <w:pPr>
              <w:adjustRightInd w:val="0"/>
              <w:snapToGrid w:val="0"/>
              <w:ind w:firstLineChars="0" w:firstLine="0"/>
              <w:jc w:val="center"/>
              <w:rPr>
                <w:sz w:val="21"/>
              </w:rPr>
            </w:pPr>
            <w:r w:rsidRPr="000A3BFC">
              <w:rPr>
                <w:rFonts w:hint="eastAsia"/>
                <w:sz w:val="21"/>
              </w:rPr>
              <w:t>变更时间</w:t>
            </w:r>
          </w:p>
        </w:tc>
        <w:tc>
          <w:tcPr>
            <w:tcW w:w="2322" w:type="dxa"/>
            <w:tcBorders>
              <w:bottom w:val="single" w:sz="4" w:space="0" w:color="auto"/>
            </w:tcBorders>
            <w:vAlign w:val="center"/>
          </w:tcPr>
          <w:p w:rsidR="00B500AF" w:rsidRPr="000A3BFC" w:rsidRDefault="00B500AF" w:rsidP="00B13817">
            <w:pPr>
              <w:adjustRightInd w:val="0"/>
              <w:snapToGrid w:val="0"/>
              <w:ind w:firstLine="420"/>
              <w:rPr>
                <w:sz w:val="21"/>
              </w:rPr>
            </w:pPr>
            <w:r w:rsidRPr="000A3BFC">
              <w:rPr>
                <w:rFonts w:hint="eastAsia"/>
                <w:sz w:val="21"/>
              </w:rPr>
              <w:t>2019</w:t>
            </w:r>
            <w:r w:rsidRPr="000A3BFC">
              <w:rPr>
                <w:rFonts w:hint="eastAsia"/>
                <w:sz w:val="21"/>
              </w:rPr>
              <w:t>年</w:t>
            </w:r>
            <w:r w:rsidRPr="000A3BFC">
              <w:rPr>
                <w:rFonts w:hint="eastAsia"/>
                <w:sz w:val="21"/>
              </w:rPr>
              <w:t>8</w:t>
            </w:r>
            <w:r w:rsidRPr="000A3BFC">
              <w:rPr>
                <w:rFonts w:hint="eastAsia"/>
                <w:sz w:val="21"/>
              </w:rPr>
              <w:t>月</w:t>
            </w:r>
          </w:p>
        </w:tc>
      </w:tr>
      <w:tr w:rsidR="00B500AF" w:rsidRPr="000A3BFC" w:rsidTr="00B13817">
        <w:trPr>
          <w:cantSplit/>
          <w:trHeight w:val="1118"/>
          <w:jc w:val="center"/>
        </w:trPr>
        <w:tc>
          <w:tcPr>
            <w:tcW w:w="2268" w:type="dxa"/>
            <w:tcBorders>
              <w:bottom w:val="single" w:sz="4" w:space="0" w:color="auto"/>
            </w:tcBorders>
            <w:vAlign w:val="center"/>
          </w:tcPr>
          <w:p w:rsidR="00B500AF" w:rsidRPr="000A3BFC" w:rsidRDefault="00B500AF" w:rsidP="00B13817">
            <w:pPr>
              <w:adjustRightInd w:val="0"/>
              <w:snapToGrid w:val="0"/>
              <w:ind w:firstLineChars="0" w:firstLine="0"/>
              <w:jc w:val="both"/>
              <w:rPr>
                <w:sz w:val="21"/>
              </w:rPr>
            </w:pPr>
            <w:r w:rsidRPr="000A3BFC">
              <w:rPr>
                <w:rFonts w:hint="eastAsia"/>
                <w:sz w:val="21"/>
              </w:rPr>
              <w:t>培养</w:t>
            </w:r>
            <w:r w:rsidRPr="000A3BFC">
              <w:rPr>
                <w:sz w:val="21"/>
              </w:rPr>
              <w:t>方案</w:t>
            </w:r>
            <w:r w:rsidRPr="000A3BFC">
              <w:rPr>
                <w:rFonts w:hint="eastAsia"/>
                <w:sz w:val="21"/>
              </w:rPr>
              <w:t>名称、</w:t>
            </w:r>
            <w:r w:rsidRPr="000A3BFC">
              <w:rPr>
                <w:sz w:val="21"/>
              </w:rPr>
              <w:t>年级</w:t>
            </w:r>
          </w:p>
        </w:tc>
        <w:tc>
          <w:tcPr>
            <w:tcW w:w="7018" w:type="dxa"/>
            <w:gridSpan w:val="3"/>
            <w:tcBorders>
              <w:bottom w:val="single" w:sz="4" w:space="0" w:color="auto"/>
            </w:tcBorders>
            <w:vAlign w:val="center"/>
          </w:tcPr>
          <w:p w:rsidR="00B500AF" w:rsidRPr="000A3BFC" w:rsidRDefault="00B500AF" w:rsidP="00B13817">
            <w:pPr>
              <w:adjustRightInd w:val="0"/>
              <w:snapToGrid w:val="0"/>
              <w:ind w:firstLine="420"/>
              <w:jc w:val="both"/>
              <w:rPr>
                <w:sz w:val="21"/>
              </w:rPr>
            </w:pPr>
            <w:r w:rsidRPr="000A3BFC">
              <w:rPr>
                <w:rFonts w:hint="eastAsia"/>
                <w:sz w:val="21"/>
              </w:rPr>
              <w:t>美容美体专业人才培养方案</w:t>
            </w:r>
          </w:p>
          <w:p w:rsidR="00B500AF" w:rsidRPr="000A3BFC" w:rsidRDefault="00B500AF" w:rsidP="00B13817">
            <w:pPr>
              <w:adjustRightInd w:val="0"/>
              <w:snapToGrid w:val="0"/>
              <w:ind w:firstLine="420"/>
              <w:jc w:val="both"/>
              <w:rPr>
                <w:sz w:val="21"/>
              </w:rPr>
            </w:pPr>
            <w:r w:rsidRPr="000A3BFC">
              <w:rPr>
                <w:rFonts w:hint="eastAsia"/>
                <w:sz w:val="21"/>
              </w:rPr>
              <w:t>年级：一年级（从</w:t>
            </w:r>
            <w:r w:rsidRPr="000A3BFC">
              <w:rPr>
                <w:rFonts w:hint="eastAsia"/>
                <w:sz w:val="21"/>
              </w:rPr>
              <w:t>2019</w:t>
            </w:r>
            <w:r w:rsidRPr="000A3BFC">
              <w:rPr>
                <w:rFonts w:hint="eastAsia"/>
                <w:sz w:val="21"/>
              </w:rPr>
              <w:t>级新生开始）</w:t>
            </w:r>
          </w:p>
        </w:tc>
      </w:tr>
      <w:tr w:rsidR="00B500AF" w:rsidRPr="000A3BFC" w:rsidTr="00B13817">
        <w:trPr>
          <w:cantSplit/>
          <w:trHeight w:val="1319"/>
          <w:jc w:val="center"/>
        </w:trPr>
        <w:tc>
          <w:tcPr>
            <w:tcW w:w="2268" w:type="dxa"/>
            <w:tcBorders>
              <w:bottom w:val="single" w:sz="4" w:space="0" w:color="auto"/>
            </w:tcBorders>
            <w:vAlign w:val="center"/>
          </w:tcPr>
          <w:p w:rsidR="00B500AF" w:rsidRPr="000A3BFC" w:rsidRDefault="00B500AF" w:rsidP="00B13817">
            <w:pPr>
              <w:adjustRightInd w:val="0"/>
              <w:snapToGrid w:val="0"/>
              <w:ind w:firstLine="420"/>
              <w:jc w:val="both"/>
              <w:rPr>
                <w:sz w:val="21"/>
              </w:rPr>
            </w:pPr>
            <w:r w:rsidRPr="000A3BFC">
              <w:rPr>
                <w:rFonts w:hint="eastAsia"/>
                <w:sz w:val="21"/>
              </w:rPr>
              <w:t>调整具体原因</w:t>
            </w:r>
          </w:p>
        </w:tc>
        <w:tc>
          <w:tcPr>
            <w:tcW w:w="7018" w:type="dxa"/>
            <w:gridSpan w:val="3"/>
            <w:tcBorders>
              <w:bottom w:val="single" w:sz="4" w:space="0" w:color="auto"/>
            </w:tcBorders>
            <w:vAlign w:val="center"/>
          </w:tcPr>
          <w:p w:rsidR="00B500AF" w:rsidRPr="000A3BFC" w:rsidRDefault="00B500AF" w:rsidP="00B13817">
            <w:pPr>
              <w:adjustRightInd w:val="0"/>
              <w:snapToGrid w:val="0"/>
              <w:ind w:firstLine="420"/>
              <w:jc w:val="both"/>
              <w:rPr>
                <w:sz w:val="21"/>
              </w:rPr>
            </w:pPr>
            <w:r w:rsidRPr="000A3BFC">
              <w:rPr>
                <w:rFonts w:hint="eastAsia"/>
                <w:sz w:val="21"/>
              </w:rPr>
              <w:t>根据教办职成〔</w:t>
            </w:r>
            <w:r w:rsidRPr="000A3BFC">
              <w:rPr>
                <w:rFonts w:hint="eastAsia"/>
                <w:sz w:val="21"/>
              </w:rPr>
              <w:t>2019</w:t>
            </w:r>
            <w:r w:rsidRPr="000A3BFC">
              <w:rPr>
                <w:rFonts w:hint="eastAsia"/>
                <w:sz w:val="21"/>
              </w:rPr>
              <w:t>〕</w:t>
            </w:r>
            <w:r w:rsidRPr="000A3BFC">
              <w:rPr>
                <w:rFonts w:hint="eastAsia"/>
                <w:sz w:val="21"/>
              </w:rPr>
              <w:t>363</w:t>
            </w:r>
            <w:r w:rsidRPr="000A3BFC">
              <w:rPr>
                <w:rFonts w:hint="eastAsia"/>
                <w:sz w:val="21"/>
              </w:rPr>
              <w:t>号河南省教育厅办公室转发教育部关于职业院校专业人才培养方案制定与实施工作的指导意见的通知，结合我校实际情况进行调整与变更。</w:t>
            </w:r>
          </w:p>
        </w:tc>
      </w:tr>
      <w:tr w:rsidR="00B500AF" w:rsidRPr="000A3BFC" w:rsidTr="00B13817">
        <w:trPr>
          <w:cantSplit/>
          <w:trHeight w:val="1194"/>
          <w:jc w:val="center"/>
        </w:trPr>
        <w:tc>
          <w:tcPr>
            <w:tcW w:w="2268" w:type="dxa"/>
            <w:tcBorders>
              <w:bottom w:val="single" w:sz="4" w:space="0" w:color="auto"/>
            </w:tcBorders>
            <w:vAlign w:val="center"/>
          </w:tcPr>
          <w:p w:rsidR="00B500AF" w:rsidRPr="000A3BFC" w:rsidRDefault="00B500AF" w:rsidP="00B13817">
            <w:pPr>
              <w:adjustRightInd w:val="0"/>
              <w:snapToGrid w:val="0"/>
              <w:ind w:firstLine="420"/>
              <w:jc w:val="both"/>
              <w:rPr>
                <w:sz w:val="21"/>
              </w:rPr>
            </w:pPr>
            <w:r w:rsidRPr="000A3BFC">
              <w:rPr>
                <w:rFonts w:hint="eastAsia"/>
                <w:sz w:val="21"/>
              </w:rPr>
              <w:t>调整详细方案</w:t>
            </w:r>
          </w:p>
        </w:tc>
        <w:tc>
          <w:tcPr>
            <w:tcW w:w="7018" w:type="dxa"/>
            <w:gridSpan w:val="3"/>
            <w:tcBorders>
              <w:bottom w:val="single" w:sz="4" w:space="0" w:color="auto"/>
            </w:tcBorders>
            <w:vAlign w:val="center"/>
          </w:tcPr>
          <w:p w:rsidR="00B500AF" w:rsidRPr="000A3BFC" w:rsidRDefault="00B500AF" w:rsidP="00B13817">
            <w:pPr>
              <w:adjustRightInd w:val="0"/>
              <w:snapToGrid w:val="0"/>
              <w:ind w:firstLine="420"/>
              <w:jc w:val="both"/>
              <w:rPr>
                <w:sz w:val="21"/>
              </w:rPr>
            </w:pPr>
            <w:r w:rsidRPr="000A3BFC">
              <w:rPr>
                <w:rFonts w:hint="eastAsia"/>
                <w:sz w:val="21"/>
              </w:rPr>
              <w:t>一方面结合我校之前开设的基础课，更科学、有效的加大本专业的公共基础课。</w:t>
            </w:r>
          </w:p>
          <w:p w:rsidR="00B500AF" w:rsidRPr="000A3BFC" w:rsidRDefault="00B500AF" w:rsidP="00B13817">
            <w:pPr>
              <w:adjustRightInd w:val="0"/>
              <w:snapToGrid w:val="0"/>
              <w:ind w:firstLine="420"/>
              <w:jc w:val="both"/>
              <w:rPr>
                <w:sz w:val="21"/>
              </w:rPr>
            </w:pPr>
            <w:r w:rsidRPr="000A3BFC">
              <w:rPr>
                <w:rFonts w:hint="eastAsia"/>
                <w:sz w:val="21"/>
              </w:rPr>
              <w:t>另一方面在专业课开设中，更加详细的分为专业核心课、专业方向课及专业选修课，从而更有效的达到了职业学校的专业教学要求及标准。</w:t>
            </w:r>
          </w:p>
        </w:tc>
      </w:tr>
      <w:tr w:rsidR="00B500AF" w:rsidRPr="000A3BFC" w:rsidTr="00B13817">
        <w:trPr>
          <w:cantSplit/>
          <w:trHeight w:val="1242"/>
          <w:jc w:val="center"/>
        </w:trPr>
        <w:tc>
          <w:tcPr>
            <w:tcW w:w="2268" w:type="dxa"/>
            <w:tcBorders>
              <w:bottom w:val="single" w:sz="4" w:space="0" w:color="auto"/>
            </w:tcBorders>
            <w:vAlign w:val="center"/>
          </w:tcPr>
          <w:p w:rsidR="00B500AF" w:rsidRPr="000A3BFC" w:rsidRDefault="00B500AF" w:rsidP="00B13817">
            <w:pPr>
              <w:adjustRightInd w:val="0"/>
              <w:snapToGrid w:val="0"/>
              <w:ind w:firstLineChars="150" w:firstLine="315"/>
              <w:jc w:val="both"/>
              <w:rPr>
                <w:sz w:val="21"/>
              </w:rPr>
            </w:pPr>
            <w:r w:rsidRPr="000A3BFC">
              <w:rPr>
                <w:rFonts w:hint="eastAsia"/>
                <w:sz w:val="21"/>
              </w:rPr>
              <w:t>专业负责人意见</w:t>
            </w:r>
          </w:p>
        </w:tc>
        <w:tc>
          <w:tcPr>
            <w:tcW w:w="7018" w:type="dxa"/>
            <w:gridSpan w:val="3"/>
            <w:tcBorders>
              <w:bottom w:val="single" w:sz="4" w:space="0" w:color="auto"/>
            </w:tcBorders>
            <w:vAlign w:val="center"/>
          </w:tcPr>
          <w:p w:rsidR="00B500AF" w:rsidRPr="000A3BFC" w:rsidRDefault="00B500AF" w:rsidP="00B13817">
            <w:pPr>
              <w:adjustRightInd w:val="0"/>
              <w:snapToGrid w:val="0"/>
              <w:ind w:firstLine="420"/>
              <w:rPr>
                <w:sz w:val="21"/>
              </w:rPr>
            </w:pPr>
          </w:p>
          <w:p w:rsidR="00B500AF" w:rsidRPr="000A3BFC" w:rsidRDefault="00B500AF" w:rsidP="00B13817">
            <w:pPr>
              <w:adjustRightInd w:val="0"/>
              <w:snapToGrid w:val="0"/>
              <w:ind w:firstLine="420"/>
              <w:rPr>
                <w:sz w:val="21"/>
              </w:rPr>
            </w:pPr>
            <w:r>
              <w:rPr>
                <w:rFonts w:hint="eastAsia"/>
                <w:sz w:val="21"/>
              </w:rPr>
              <w:t>同意</w:t>
            </w:r>
            <w:r>
              <w:rPr>
                <w:rFonts w:hint="eastAsia"/>
                <w:sz w:val="21"/>
              </w:rPr>
              <w:t>!</w:t>
            </w:r>
          </w:p>
          <w:p w:rsidR="00B500AF" w:rsidRPr="000A3BFC" w:rsidRDefault="00B500AF" w:rsidP="00B500AF">
            <w:pPr>
              <w:adjustRightInd w:val="0"/>
              <w:snapToGrid w:val="0"/>
              <w:ind w:firstLineChars="0" w:firstLine="0"/>
              <w:jc w:val="right"/>
              <w:rPr>
                <w:sz w:val="21"/>
              </w:rPr>
            </w:pPr>
            <w:r w:rsidRPr="000A3BFC">
              <w:rPr>
                <w:rFonts w:hint="eastAsia"/>
                <w:sz w:val="21"/>
              </w:rPr>
              <w:t>专业负责人签名：</w:t>
            </w:r>
            <w:r>
              <w:rPr>
                <w:rFonts w:hint="eastAsia"/>
                <w:sz w:val="21"/>
              </w:rPr>
              <w:t>任冰冰</w:t>
            </w:r>
          </w:p>
          <w:p w:rsidR="00B500AF" w:rsidRPr="000A3BFC" w:rsidRDefault="00B500AF" w:rsidP="00B500AF">
            <w:pPr>
              <w:adjustRightInd w:val="0"/>
              <w:snapToGrid w:val="0"/>
              <w:ind w:firstLineChars="0" w:firstLine="0"/>
              <w:jc w:val="right"/>
              <w:rPr>
                <w:sz w:val="21"/>
              </w:rPr>
            </w:pPr>
            <w:r>
              <w:rPr>
                <w:rFonts w:hint="eastAsia"/>
                <w:sz w:val="21"/>
              </w:rPr>
              <w:t>2019</w:t>
            </w:r>
            <w:r w:rsidRPr="000A3BFC">
              <w:rPr>
                <w:rFonts w:hint="eastAsia"/>
                <w:sz w:val="21"/>
              </w:rPr>
              <w:t>年</w:t>
            </w:r>
            <w:r w:rsidRPr="000A3BFC">
              <w:rPr>
                <w:rFonts w:hint="eastAsia"/>
                <w:sz w:val="21"/>
              </w:rPr>
              <w:t xml:space="preserve"> </w:t>
            </w:r>
            <w:r>
              <w:rPr>
                <w:rFonts w:hint="eastAsia"/>
                <w:sz w:val="21"/>
              </w:rPr>
              <w:t>8</w:t>
            </w:r>
            <w:r w:rsidRPr="000A3BFC">
              <w:rPr>
                <w:rFonts w:hint="eastAsia"/>
                <w:sz w:val="21"/>
              </w:rPr>
              <w:t xml:space="preserve">  </w:t>
            </w:r>
            <w:r w:rsidRPr="000A3BFC">
              <w:rPr>
                <w:rFonts w:hint="eastAsia"/>
                <w:sz w:val="21"/>
              </w:rPr>
              <w:t>月</w:t>
            </w:r>
            <w:r w:rsidRPr="000A3BFC">
              <w:rPr>
                <w:rFonts w:hint="eastAsia"/>
                <w:sz w:val="21"/>
              </w:rPr>
              <w:t xml:space="preserve">  </w:t>
            </w:r>
            <w:r>
              <w:rPr>
                <w:rFonts w:hint="eastAsia"/>
                <w:sz w:val="21"/>
              </w:rPr>
              <w:t>20</w:t>
            </w:r>
            <w:r w:rsidRPr="000A3BFC">
              <w:rPr>
                <w:rFonts w:hint="eastAsia"/>
                <w:sz w:val="21"/>
              </w:rPr>
              <w:t xml:space="preserve"> </w:t>
            </w:r>
            <w:r w:rsidRPr="000A3BFC">
              <w:rPr>
                <w:rFonts w:hint="eastAsia"/>
                <w:sz w:val="21"/>
              </w:rPr>
              <w:t>日</w:t>
            </w:r>
          </w:p>
        </w:tc>
      </w:tr>
      <w:tr w:rsidR="00B500AF" w:rsidRPr="000A3BFC" w:rsidTr="00B13817">
        <w:trPr>
          <w:cantSplit/>
          <w:trHeight w:val="746"/>
          <w:jc w:val="center"/>
        </w:trPr>
        <w:tc>
          <w:tcPr>
            <w:tcW w:w="2268" w:type="dxa"/>
            <w:tcBorders>
              <w:bottom w:val="single" w:sz="4" w:space="0" w:color="auto"/>
            </w:tcBorders>
            <w:vAlign w:val="center"/>
          </w:tcPr>
          <w:p w:rsidR="00B500AF" w:rsidRPr="000A3BFC" w:rsidRDefault="00B500AF" w:rsidP="00B13817">
            <w:pPr>
              <w:adjustRightInd w:val="0"/>
              <w:snapToGrid w:val="0"/>
              <w:ind w:firstLine="420"/>
              <w:jc w:val="both"/>
              <w:rPr>
                <w:sz w:val="21"/>
              </w:rPr>
            </w:pPr>
            <w:r w:rsidRPr="000A3BFC">
              <w:rPr>
                <w:rFonts w:hint="eastAsia"/>
                <w:sz w:val="21"/>
              </w:rPr>
              <w:t>教务科意见</w:t>
            </w:r>
          </w:p>
        </w:tc>
        <w:tc>
          <w:tcPr>
            <w:tcW w:w="7018" w:type="dxa"/>
            <w:gridSpan w:val="3"/>
            <w:tcBorders>
              <w:bottom w:val="single" w:sz="4" w:space="0" w:color="auto"/>
            </w:tcBorders>
            <w:vAlign w:val="center"/>
          </w:tcPr>
          <w:p w:rsidR="00B500AF" w:rsidRPr="000A3BFC" w:rsidRDefault="00B500AF" w:rsidP="00B13817">
            <w:pPr>
              <w:adjustRightInd w:val="0"/>
              <w:snapToGrid w:val="0"/>
              <w:ind w:firstLine="420"/>
              <w:jc w:val="both"/>
              <w:rPr>
                <w:sz w:val="21"/>
              </w:rPr>
            </w:pPr>
          </w:p>
          <w:p w:rsidR="00B500AF" w:rsidRPr="000A3BFC" w:rsidRDefault="00B500AF" w:rsidP="00B13817">
            <w:pPr>
              <w:adjustRightInd w:val="0"/>
              <w:snapToGrid w:val="0"/>
              <w:ind w:firstLine="420"/>
              <w:rPr>
                <w:sz w:val="21"/>
              </w:rPr>
            </w:pPr>
            <w:r>
              <w:rPr>
                <w:rFonts w:hint="eastAsia"/>
                <w:sz w:val="21"/>
              </w:rPr>
              <w:t>同意</w:t>
            </w:r>
            <w:r>
              <w:rPr>
                <w:rFonts w:hint="eastAsia"/>
                <w:sz w:val="21"/>
              </w:rPr>
              <w:t>!</w:t>
            </w:r>
          </w:p>
          <w:p w:rsidR="00B500AF" w:rsidRPr="000A3BFC" w:rsidRDefault="00B500AF" w:rsidP="00B500AF">
            <w:pPr>
              <w:adjustRightInd w:val="0"/>
              <w:snapToGrid w:val="0"/>
              <w:ind w:firstLineChars="0" w:firstLine="0"/>
              <w:jc w:val="right"/>
              <w:rPr>
                <w:sz w:val="21"/>
              </w:rPr>
            </w:pPr>
            <w:r w:rsidRPr="000A3BFC">
              <w:rPr>
                <w:rFonts w:hint="eastAsia"/>
                <w:sz w:val="21"/>
              </w:rPr>
              <w:t>教务科科长签名：</w:t>
            </w:r>
            <w:r>
              <w:rPr>
                <w:rFonts w:hint="eastAsia"/>
                <w:sz w:val="21"/>
              </w:rPr>
              <w:t>李丰民</w:t>
            </w:r>
          </w:p>
          <w:p w:rsidR="00B500AF" w:rsidRPr="000A3BFC" w:rsidRDefault="00B500AF" w:rsidP="00B500AF">
            <w:pPr>
              <w:adjustRightInd w:val="0"/>
              <w:snapToGrid w:val="0"/>
              <w:ind w:firstLineChars="0" w:firstLine="0"/>
              <w:jc w:val="right"/>
              <w:rPr>
                <w:sz w:val="21"/>
              </w:rPr>
            </w:pPr>
            <w:r>
              <w:rPr>
                <w:rFonts w:hint="eastAsia"/>
                <w:sz w:val="21"/>
              </w:rPr>
              <w:t>2019</w:t>
            </w:r>
            <w:r w:rsidRPr="000A3BFC">
              <w:rPr>
                <w:rFonts w:hint="eastAsia"/>
                <w:sz w:val="21"/>
              </w:rPr>
              <w:t>年</w:t>
            </w:r>
            <w:r w:rsidRPr="000A3BFC">
              <w:rPr>
                <w:rFonts w:hint="eastAsia"/>
                <w:sz w:val="21"/>
              </w:rPr>
              <w:t xml:space="preserve"> </w:t>
            </w:r>
            <w:r>
              <w:rPr>
                <w:rFonts w:hint="eastAsia"/>
                <w:sz w:val="21"/>
              </w:rPr>
              <w:t>8</w:t>
            </w:r>
            <w:r w:rsidRPr="000A3BFC">
              <w:rPr>
                <w:rFonts w:hint="eastAsia"/>
                <w:sz w:val="21"/>
              </w:rPr>
              <w:t xml:space="preserve">  </w:t>
            </w:r>
            <w:r w:rsidRPr="000A3BFC">
              <w:rPr>
                <w:rFonts w:hint="eastAsia"/>
                <w:sz w:val="21"/>
              </w:rPr>
              <w:t>月</w:t>
            </w:r>
            <w:r w:rsidRPr="000A3BFC">
              <w:rPr>
                <w:rFonts w:hint="eastAsia"/>
                <w:sz w:val="21"/>
              </w:rPr>
              <w:t xml:space="preserve">  </w:t>
            </w:r>
            <w:r>
              <w:rPr>
                <w:rFonts w:hint="eastAsia"/>
                <w:sz w:val="21"/>
              </w:rPr>
              <w:t>20</w:t>
            </w:r>
            <w:r w:rsidRPr="000A3BFC">
              <w:rPr>
                <w:rFonts w:hint="eastAsia"/>
                <w:sz w:val="21"/>
              </w:rPr>
              <w:t xml:space="preserve"> </w:t>
            </w:r>
            <w:r w:rsidRPr="000A3BFC">
              <w:rPr>
                <w:rFonts w:hint="eastAsia"/>
                <w:sz w:val="21"/>
              </w:rPr>
              <w:t>日</w:t>
            </w:r>
          </w:p>
        </w:tc>
      </w:tr>
      <w:tr w:rsidR="00B500AF" w:rsidRPr="000A3BFC" w:rsidTr="00B13817">
        <w:trPr>
          <w:cantSplit/>
          <w:trHeight w:val="746"/>
          <w:jc w:val="center"/>
        </w:trPr>
        <w:tc>
          <w:tcPr>
            <w:tcW w:w="2268" w:type="dxa"/>
            <w:vAlign w:val="center"/>
          </w:tcPr>
          <w:p w:rsidR="00B500AF" w:rsidRPr="000A3BFC" w:rsidRDefault="00B500AF" w:rsidP="00B13817">
            <w:pPr>
              <w:adjustRightInd w:val="0"/>
              <w:snapToGrid w:val="0"/>
              <w:ind w:firstLine="420"/>
              <w:jc w:val="both"/>
              <w:rPr>
                <w:sz w:val="21"/>
              </w:rPr>
            </w:pPr>
            <w:r w:rsidRPr="000A3BFC">
              <w:rPr>
                <w:rFonts w:hint="eastAsia"/>
                <w:sz w:val="21"/>
              </w:rPr>
              <w:lastRenderedPageBreak/>
              <w:t>分管校长意见</w:t>
            </w:r>
          </w:p>
        </w:tc>
        <w:tc>
          <w:tcPr>
            <w:tcW w:w="7018" w:type="dxa"/>
            <w:gridSpan w:val="3"/>
            <w:vAlign w:val="center"/>
          </w:tcPr>
          <w:p w:rsidR="00B500AF" w:rsidRPr="000A3BFC" w:rsidRDefault="00B500AF" w:rsidP="00B13817">
            <w:pPr>
              <w:adjustRightInd w:val="0"/>
              <w:snapToGrid w:val="0"/>
              <w:ind w:firstLine="420"/>
              <w:jc w:val="both"/>
              <w:rPr>
                <w:sz w:val="21"/>
              </w:rPr>
            </w:pPr>
          </w:p>
          <w:p w:rsidR="00B500AF" w:rsidRPr="000A3BFC" w:rsidRDefault="00B500AF" w:rsidP="00B13817">
            <w:pPr>
              <w:adjustRightInd w:val="0"/>
              <w:snapToGrid w:val="0"/>
              <w:ind w:firstLine="420"/>
              <w:rPr>
                <w:sz w:val="21"/>
              </w:rPr>
            </w:pPr>
            <w:r>
              <w:rPr>
                <w:rFonts w:hint="eastAsia"/>
                <w:sz w:val="21"/>
              </w:rPr>
              <w:t>同意</w:t>
            </w:r>
            <w:r>
              <w:rPr>
                <w:rFonts w:hint="eastAsia"/>
                <w:sz w:val="21"/>
              </w:rPr>
              <w:t>!</w:t>
            </w:r>
          </w:p>
          <w:p w:rsidR="00B500AF" w:rsidRPr="000A3BFC" w:rsidRDefault="00B500AF" w:rsidP="00B500AF">
            <w:pPr>
              <w:adjustRightInd w:val="0"/>
              <w:snapToGrid w:val="0"/>
              <w:ind w:firstLineChars="0" w:firstLine="0"/>
              <w:jc w:val="right"/>
              <w:rPr>
                <w:sz w:val="21"/>
              </w:rPr>
            </w:pPr>
            <w:r w:rsidRPr="000A3BFC">
              <w:rPr>
                <w:rFonts w:hint="eastAsia"/>
                <w:sz w:val="21"/>
              </w:rPr>
              <w:t>分管校长签名：</w:t>
            </w:r>
            <w:r>
              <w:rPr>
                <w:rFonts w:hint="eastAsia"/>
                <w:sz w:val="21"/>
              </w:rPr>
              <w:t>张海峰</w:t>
            </w:r>
          </w:p>
          <w:p w:rsidR="00B500AF" w:rsidRPr="000A3BFC" w:rsidRDefault="00B500AF" w:rsidP="00B500AF">
            <w:pPr>
              <w:adjustRightInd w:val="0"/>
              <w:snapToGrid w:val="0"/>
              <w:ind w:firstLineChars="0" w:firstLine="0"/>
              <w:jc w:val="right"/>
              <w:rPr>
                <w:sz w:val="21"/>
              </w:rPr>
            </w:pPr>
            <w:r>
              <w:rPr>
                <w:rFonts w:hint="eastAsia"/>
                <w:sz w:val="21"/>
              </w:rPr>
              <w:t>2019</w:t>
            </w:r>
            <w:r w:rsidRPr="000A3BFC">
              <w:rPr>
                <w:rFonts w:hint="eastAsia"/>
                <w:sz w:val="21"/>
              </w:rPr>
              <w:t>年</w:t>
            </w:r>
            <w:r w:rsidRPr="000A3BFC">
              <w:rPr>
                <w:rFonts w:hint="eastAsia"/>
                <w:sz w:val="21"/>
              </w:rPr>
              <w:t xml:space="preserve"> </w:t>
            </w:r>
            <w:r>
              <w:rPr>
                <w:rFonts w:hint="eastAsia"/>
                <w:sz w:val="21"/>
              </w:rPr>
              <w:t>8</w:t>
            </w:r>
            <w:r w:rsidRPr="000A3BFC">
              <w:rPr>
                <w:rFonts w:hint="eastAsia"/>
                <w:sz w:val="21"/>
              </w:rPr>
              <w:t xml:space="preserve">  </w:t>
            </w:r>
            <w:r w:rsidRPr="000A3BFC">
              <w:rPr>
                <w:rFonts w:hint="eastAsia"/>
                <w:sz w:val="21"/>
              </w:rPr>
              <w:t>月</w:t>
            </w:r>
            <w:r w:rsidRPr="000A3BFC">
              <w:rPr>
                <w:rFonts w:hint="eastAsia"/>
                <w:sz w:val="21"/>
              </w:rPr>
              <w:t xml:space="preserve">  </w:t>
            </w:r>
            <w:r>
              <w:rPr>
                <w:rFonts w:hint="eastAsia"/>
                <w:sz w:val="21"/>
              </w:rPr>
              <w:t>20</w:t>
            </w:r>
            <w:r w:rsidRPr="000A3BFC">
              <w:rPr>
                <w:rFonts w:hint="eastAsia"/>
                <w:sz w:val="21"/>
              </w:rPr>
              <w:t xml:space="preserve"> </w:t>
            </w:r>
            <w:r w:rsidRPr="000A3BFC">
              <w:rPr>
                <w:rFonts w:hint="eastAsia"/>
                <w:sz w:val="21"/>
              </w:rPr>
              <w:t>日</w:t>
            </w:r>
          </w:p>
        </w:tc>
      </w:tr>
      <w:tr w:rsidR="00B500AF" w:rsidRPr="000A3BFC" w:rsidTr="00B13817">
        <w:trPr>
          <w:cantSplit/>
          <w:trHeight w:val="746"/>
          <w:jc w:val="center"/>
        </w:trPr>
        <w:tc>
          <w:tcPr>
            <w:tcW w:w="2268" w:type="dxa"/>
            <w:vAlign w:val="center"/>
          </w:tcPr>
          <w:p w:rsidR="00B500AF" w:rsidRPr="000A3BFC" w:rsidRDefault="00B500AF" w:rsidP="00B13817">
            <w:pPr>
              <w:adjustRightInd w:val="0"/>
              <w:snapToGrid w:val="0"/>
              <w:ind w:firstLine="420"/>
              <w:jc w:val="both"/>
              <w:rPr>
                <w:sz w:val="21"/>
              </w:rPr>
            </w:pPr>
            <w:r w:rsidRPr="000A3BFC">
              <w:rPr>
                <w:rFonts w:hint="eastAsia"/>
                <w:sz w:val="21"/>
              </w:rPr>
              <w:t>学校意见</w:t>
            </w:r>
          </w:p>
        </w:tc>
        <w:tc>
          <w:tcPr>
            <w:tcW w:w="7018" w:type="dxa"/>
            <w:gridSpan w:val="3"/>
            <w:vAlign w:val="center"/>
          </w:tcPr>
          <w:p w:rsidR="00B500AF" w:rsidRPr="000A3BFC" w:rsidRDefault="00B500AF" w:rsidP="00B13817">
            <w:pPr>
              <w:adjustRightInd w:val="0"/>
              <w:snapToGrid w:val="0"/>
              <w:ind w:firstLine="420"/>
              <w:jc w:val="both"/>
              <w:rPr>
                <w:sz w:val="21"/>
              </w:rPr>
            </w:pPr>
          </w:p>
          <w:p w:rsidR="00B500AF" w:rsidRPr="000A3BFC" w:rsidRDefault="00B500AF" w:rsidP="00B13817">
            <w:pPr>
              <w:adjustRightInd w:val="0"/>
              <w:snapToGrid w:val="0"/>
              <w:ind w:firstLine="420"/>
              <w:rPr>
                <w:sz w:val="21"/>
              </w:rPr>
            </w:pPr>
            <w:r>
              <w:rPr>
                <w:rFonts w:hint="eastAsia"/>
                <w:sz w:val="21"/>
              </w:rPr>
              <w:t>同意</w:t>
            </w:r>
            <w:r>
              <w:rPr>
                <w:rFonts w:hint="eastAsia"/>
                <w:sz w:val="21"/>
              </w:rPr>
              <w:t>!</w:t>
            </w:r>
          </w:p>
          <w:p w:rsidR="00B500AF" w:rsidRPr="000A3BFC" w:rsidRDefault="00B500AF" w:rsidP="00B500AF">
            <w:pPr>
              <w:adjustRightInd w:val="0"/>
              <w:snapToGrid w:val="0"/>
              <w:ind w:firstLineChars="0" w:firstLine="0"/>
              <w:jc w:val="right"/>
              <w:rPr>
                <w:sz w:val="21"/>
              </w:rPr>
            </w:pPr>
            <w:r w:rsidRPr="000A3BFC">
              <w:rPr>
                <w:rFonts w:hint="eastAsia"/>
                <w:sz w:val="21"/>
              </w:rPr>
              <w:t>校长签名：</w:t>
            </w:r>
            <w:r>
              <w:rPr>
                <w:rFonts w:hint="eastAsia"/>
                <w:sz w:val="21"/>
              </w:rPr>
              <w:t>王景辉</w:t>
            </w:r>
          </w:p>
          <w:p w:rsidR="00B500AF" w:rsidRPr="000A3BFC" w:rsidRDefault="00B500AF" w:rsidP="00B500AF">
            <w:pPr>
              <w:adjustRightInd w:val="0"/>
              <w:snapToGrid w:val="0"/>
              <w:ind w:firstLineChars="0" w:firstLine="0"/>
              <w:jc w:val="right"/>
              <w:rPr>
                <w:sz w:val="21"/>
              </w:rPr>
            </w:pPr>
            <w:r>
              <w:rPr>
                <w:rFonts w:hint="eastAsia"/>
                <w:sz w:val="21"/>
              </w:rPr>
              <w:t>2019</w:t>
            </w:r>
            <w:r w:rsidRPr="000A3BFC">
              <w:rPr>
                <w:rFonts w:hint="eastAsia"/>
                <w:sz w:val="21"/>
              </w:rPr>
              <w:t>年</w:t>
            </w:r>
            <w:r w:rsidRPr="000A3BFC">
              <w:rPr>
                <w:rFonts w:hint="eastAsia"/>
                <w:sz w:val="21"/>
              </w:rPr>
              <w:t xml:space="preserve"> </w:t>
            </w:r>
            <w:r>
              <w:rPr>
                <w:rFonts w:hint="eastAsia"/>
                <w:sz w:val="21"/>
              </w:rPr>
              <w:t>8</w:t>
            </w:r>
            <w:r w:rsidRPr="000A3BFC">
              <w:rPr>
                <w:rFonts w:hint="eastAsia"/>
                <w:sz w:val="21"/>
              </w:rPr>
              <w:t xml:space="preserve">  </w:t>
            </w:r>
            <w:r w:rsidRPr="000A3BFC">
              <w:rPr>
                <w:rFonts w:hint="eastAsia"/>
                <w:sz w:val="21"/>
              </w:rPr>
              <w:t>月</w:t>
            </w:r>
            <w:r w:rsidRPr="000A3BFC">
              <w:rPr>
                <w:rFonts w:hint="eastAsia"/>
                <w:sz w:val="21"/>
              </w:rPr>
              <w:t xml:space="preserve">  </w:t>
            </w:r>
            <w:r>
              <w:rPr>
                <w:rFonts w:hint="eastAsia"/>
                <w:sz w:val="21"/>
              </w:rPr>
              <w:t>20</w:t>
            </w:r>
            <w:r w:rsidRPr="000A3BFC">
              <w:rPr>
                <w:rFonts w:hint="eastAsia"/>
                <w:sz w:val="21"/>
              </w:rPr>
              <w:t xml:space="preserve"> </w:t>
            </w:r>
            <w:r w:rsidRPr="000A3BFC">
              <w:rPr>
                <w:rFonts w:hint="eastAsia"/>
                <w:sz w:val="21"/>
              </w:rPr>
              <w:t>日</w:t>
            </w:r>
          </w:p>
        </w:tc>
      </w:tr>
    </w:tbl>
    <w:p w:rsidR="00B500AF" w:rsidRDefault="00B500AF" w:rsidP="00B500AF">
      <w:pPr>
        <w:ind w:left="480" w:firstLineChars="0" w:firstLine="0"/>
      </w:pPr>
    </w:p>
    <w:p w:rsidR="00CE03C5" w:rsidRDefault="00CE03C5" w:rsidP="00B500AF">
      <w:pPr>
        <w:ind w:firstLine="480"/>
      </w:pPr>
    </w:p>
    <w:sectPr w:rsidR="00CE03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47D8CD"/>
    <w:multiLevelType w:val="singleLevel"/>
    <w:tmpl w:val="A947D8CD"/>
    <w:lvl w:ilvl="0">
      <w:start w:val="1"/>
      <w:numFmt w:val="bullet"/>
      <w:pStyle w:val="a"/>
      <w:lvlText w:val=""/>
      <w:lvlJc w:val="left"/>
      <w:pPr>
        <w:tabs>
          <w:tab w:val="left" w:pos="360"/>
        </w:tabs>
        <w:ind w:left="360" w:hanging="360"/>
      </w:pPr>
      <w:rPr>
        <w:rFonts w:ascii="Wingdings" w:hAnsi="Wingdings" w:hint="default"/>
      </w:rPr>
    </w:lvl>
  </w:abstractNum>
  <w:abstractNum w:abstractNumId="1">
    <w:nsid w:val="433C0AEA"/>
    <w:multiLevelType w:val="multilevel"/>
    <w:tmpl w:val="433C0AEA"/>
    <w:lvl w:ilvl="0">
      <w:start w:val="1"/>
      <w:numFmt w:val="japaneseCounting"/>
      <w:lvlText w:val="（%1）"/>
      <w:lvlJc w:val="left"/>
      <w:pPr>
        <w:ind w:left="1275" w:hanging="85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47D4618E"/>
    <w:multiLevelType w:val="multilevel"/>
    <w:tmpl w:val="47D4618E"/>
    <w:lvl w:ilvl="0">
      <w:start w:val="1"/>
      <w:numFmt w:val="japaneseCounting"/>
      <w:lvlText w:val="（%1）"/>
      <w:lvlJc w:val="left"/>
      <w:pPr>
        <w:ind w:left="1275" w:hanging="85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526701A2"/>
    <w:multiLevelType w:val="multilevel"/>
    <w:tmpl w:val="526701A2"/>
    <w:lvl w:ilvl="0">
      <w:start w:val="1"/>
      <w:numFmt w:val="japaneseCounting"/>
      <w:lvlText w:val="（%1）"/>
      <w:lvlJc w:val="left"/>
      <w:pPr>
        <w:ind w:left="1275" w:hanging="85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AA8"/>
    <w:rsid w:val="00B500AF"/>
    <w:rsid w:val="00BA0AA8"/>
    <w:rsid w:val="00CE0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00AF"/>
    <w:pPr>
      <w:widowControl w:val="0"/>
      <w:spacing w:line="360" w:lineRule="auto"/>
      <w:ind w:firstLineChars="200" w:firstLine="422"/>
    </w:pPr>
    <w:rPr>
      <w:rFonts w:ascii="Calibri" w:eastAsia="宋体" w:hAnsi="Calibri" w:cs="Times New Roman"/>
      <w:sz w:val="24"/>
      <w:szCs w:val="21"/>
    </w:rPr>
  </w:style>
  <w:style w:type="paragraph" w:styleId="1">
    <w:name w:val="heading 1"/>
    <w:basedOn w:val="a0"/>
    <w:next w:val="a0"/>
    <w:link w:val="1Char"/>
    <w:uiPriority w:val="9"/>
    <w:rsid w:val="00B500AF"/>
    <w:pPr>
      <w:keepNext/>
      <w:keepLines/>
      <w:outlineLvl w:val="0"/>
    </w:pPr>
    <w:rPr>
      <w:b/>
      <w:bCs/>
      <w:kern w:val="44"/>
      <w:sz w:val="28"/>
      <w:szCs w:val="44"/>
    </w:rPr>
  </w:style>
  <w:style w:type="paragraph" w:styleId="2">
    <w:name w:val="heading 2"/>
    <w:basedOn w:val="a0"/>
    <w:next w:val="a0"/>
    <w:link w:val="2Char"/>
    <w:unhideWhenUsed/>
    <w:rsid w:val="00B500AF"/>
    <w:pPr>
      <w:keepNext/>
      <w:keepLines/>
      <w:outlineLvl w:val="1"/>
    </w:pPr>
    <w:rPr>
      <w:rFonts w:ascii="Arial" w:hAnsi="Arial"/>
      <w:sz w:val="28"/>
    </w:rPr>
  </w:style>
  <w:style w:type="paragraph" w:styleId="3">
    <w:name w:val="heading 3"/>
    <w:basedOn w:val="a0"/>
    <w:next w:val="a0"/>
    <w:link w:val="3Char"/>
    <w:unhideWhenUsed/>
    <w:rsid w:val="00B500AF"/>
    <w:pPr>
      <w:keepNext/>
      <w:keepLines/>
      <w:outlineLvl w:val="2"/>
    </w:pPr>
    <w:rPr>
      <w:rFonts w:asciiTheme="minorEastAsia" w:eastAsiaTheme="minorEastAsia" w:hAnsiTheme="minorEastAsia"/>
      <w:b/>
      <w:bCs/>
      <w:sz w:val="32"/>
      <w:szCs w:val="32"/>
    </w:rPr>
  </w:style>
  <w:style w:type="paragraph" w:styleId="4">
    <w:name w:val="heading 4"/>
    <w:basedOn w:val="a0"/>
    <w:next w:val="a0"/>
    <w:link w:val="4Char"/>
    <w:unhideWhenUsed/>
    <w:qFormat/>
    <w:rsid w:val="00B500AF"/>
    <w:pPr>
      <w:keepNext/>
      <w:keepLines/>
      <w:ind w:firstLine="562"/>
      <w:outlineLvl w:val="3"/>
    </w:pPr>
    <w:rPr>
      <w:rFonts w:asciiTheme="minorEastAsia" w:eastAsiaTheme="minorEastAsia" w:hAnsiTheme="minorEastAsia" w:cstheme="majorBidi"/>
      <w:b/>
      <w:bCs/>
      <w:sz w:val="28"/>
      <w:szCs w:val="28"/>
    </w:rPr>
  </w:style>
  <w:style w:type="paragraph" w:styleId="5">
    <w:name w:val="heading 5"/>
    <w:basedOn w:val="a1"/>
    <w:next w:val="a0"/>
    <w:link w:val="5Char"/>
    <w:semiHidden/>
    <w:unhideWhenUsed/>
    <w:rsid w:val="00B500AF"/>
    <w:pPr>
      <w:spacing w:before="280" w:after="290" w:line="376" w:lineRule="auto"/>
      <w:outlineLvl w:val="4"/>
    </w:pPr>
    <w:rPr>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qFormat/>
    <w:rsid w:val="00B500AF"/>
    <w:rPr>
      <w:rFonts w:ascii="Calibri" w:eastAsia="宋体" w:hAnsi="Calibri" w:cs="Times New Roman"/>
      <w:b/>
      <w:bCs/>
      <w:kern w:val="44"/>
      <w:sz w:val="28"/>
      <w:szCs w:val="44"/>
    </w:rPr>
  </w:style>
  <w:style w:type="character" w:customStyle="1" w:styleId="2Char">
    <w:name w:val="标题 2 Char"/>
    <w:basedOn w:val="a2"/>
    <w:link w:val="2"/>
    <w:qFormat/>
    <w:rsid w:val="00B500AF"/>
    <w:rPr>
      <w:rFonts w:ascii="Arial" w:eastAsia="宋体" w:hAnsi="Arial" w:cs="Times New Roman"/>
      <w:sz w:val="28"/>
      <w:szCs w:val="21"/>
    </w:rPr>
  </w:style>
  <w:style w:type="character" w:customStyle="1" w:styleId="3Char">
    <w:name w:val="标题 3 Char"/>
    <w:basedOn w:val="a2"/>
    <w:link w:val="3"/>
    <w:rsid w:val="00B500AF"/>
    <w:rPr>
      <w:rFonts w:asciiTheme="minorEastAsia" w:hAnsiTheme="minorEastAsia" w:cs="Times New Roman"/>
      <w:b/>
      <w:bCs/>
      <w:sz w:val="32"/>
      <w:szCs w:val="32"/>
    </w:rPr>
  </w:style>
  <w:style w:type="character" w:customStyle="1" w:styleId="4Char">
    <w:name w:val="标题 4 Char"/>
    <w:basedOn w:val="a2"/>
    <w:link w:val="4"/>
    <w:qFormat/>
    <w:rsid w:val="00B500AF"/>
    <w:rPr>
      <w:rFonts w:asciiTheme="minorEastAsia" w:hAnsiTheme="minorEastAsia" w:cstheme="majorBidi"/>
      <w:b/>
      <w:bCs/>
      <w:sz w:val="28"/>
      <w:szCs w:val="28"/>
    </w:rPr>
  </w:style>
  <w:style w:type="character" w:customStyle="1" w:styleId="5Char">
    <w:name w:val="标题 5 Char"/>
    <w:basedOn w:val="a2"/>
    <w:link w:val="5"/>
    <w:semiHidden/>
    <w:qFormat/>
    <w:rsid w:val="00B500AF"/>
    <w:rPr>
      <w:rFonts w:ascii="宋体" w:eastAsia="宋体" w:hAnsi="宋体" w:cs="宋体"/>
      <w:b/>
      <w:bCs/>
      <w:kern w:val="0"/>
      <w:sz w:val="28"/>
      <w:szCs w:val="28"/>
    </w:rPr>
  </w:style>
  <w:style w:type="paragraph" w:styleId="a1">
    <w:name w:val="Title"/>
    <w:basedOn w:val="2"/>
    <w:next w:val="a0"/>
    <w:link w:val="Char"/>
    <w:uiPriority w:val="10"/>
    <w:rsid w:val="00B500AF"/>
    <w:rPr>
      <w:rFonts w:ascii="宋体" w:hAnsi="宋体" w:cs="宋体"/>
      <w:b/>
      <w:bCs/>
      <w:kern w:val="0"/>
      <w:szCs w:val="24"/>
    </w:rPr>
  </w:style>
  <w:style w:type="character" w:customStyle="1" w:styleId="Char">
    <w:name w:val="标题 Char"/>
    <w:basedOn w:val="a2"/>
    <w:link w:val="a1"/>
    <w:uiPriority w:val="10"/>
    <w:rsid w:val="00B500AF"/>
    <w:rPr>
      <w:rFonts w:ascii="宋体" w:eastAsia="宋体" w:hAnsi="宋体" w:cs="宋体"/>
      <w:b/>
      <w:bCs/>
      <w:kern w:val="0"/>
      <w:sz w:val="28"/>
      <w:szCs w:val="24"/>
    </w:rPr>
  </w:style>
  <w:style w:type="paragraph" w:styleId="a">
    <w:name w:val="List Bullet"/>
    <w:basedOn w:val="a0"/>
    <w:qFormat/>
    <w:rsid w:val="00B500AF"/>
    <w:pPr>
      <w:numPr>
        <w:numId w:val="1"/>
      </w:numPr>
    </w:pPr>
  </w:style>
  <w:style w:type="paragraph" w:styleId="30">
    <w:name w:val="toc 3"/>
    <w:basedOn w:val="a0"/>
    <w:next w:val="a0"/>
    <w:uiPriority w:val="39"/>
    <w:qFormat/>
    <w:rsid w:val="00B500AF"/>
    <w:pPr>
      <w:ind w:leftChars="400" w:left="400"/>
    </w:pPr>
  </w:style>
  <w:style w:type="paragraph" w:styleId="a5">
    <w:name w:val="Balloon Text"/>
    <w:basedOn w:val="a0"/>
    <w:link w:val="Char0"/>
    <w:qFormat/>
    <w:rsid w:val="00B500AF"/>
    <w:pPr>
      <w:spacing w:line="240" w:lineRule="auto"/>
    </w:pPr>
    <w:rPr>
      <w:sz w:val="18"/>
      <w:szCs w:val="18"/>
    </w:rPr>
  </w:style>
  <w:style w:type="character" w:customStyle="1" w:styleId="Char0">
    <w:name w:val="批注框文本 Char"/>
    <w:basedOn w:val="a2"/>
    <w:link w:val="a5"/>
    <w:qFormat/>
    <w:rsid w:val="00B500AF"/>
    <w:rPr>
      <w:rFonts w:ascii="Calibri" w:eastAsia="宋体" w:hAnsi="Calibri" w:cs="Times New Roman"/>
      <w:sz w:val="18"/>
      <w:szCs w:val="18"/>
    </w:rPr>
  </w:style>
  <w:style w:type="paragraph" w:styleId="a6">
    <w:name w:val="footer"/>
    <w:basedOn w:val="a0"/>
    <w:link w:val="Char1"/>
    <w:uiPriority w:val="99"/>
    <w:qFormat/>
    <w:rsid w:val="00B500AF"/>
    <w:pPr>
      <w:tabs>
        <w:tab w:val="center" w:pos="4153"/>
        <w:tab w:val="right" w:pos="8306"/>
      </w:tabs>
      <w:snapToGrid w:val="0"/>
    </w:pPr>
    <w:rPr>
      <w:sz w:val="18"/>
      <w:szCs w:val="18"/>
    </w:rPr>
  </w:style>
  <w:style w:type="character" w:customStyle="1" w:styleId="Char1">
    <w:name w:val="页脚 Char"/>
    <w:basedOn w:val="a2"/>
    <w:link w:val="a6"/>
    <w:uiPriority w:val="99"/>
    <w:rsid w:val="00B500AF"/>
    <w:rPr>
      <w:rFonts w:ascii="Calibri" w:eastAsia="宋体" w:hAnsi="Calibri" w:cs="Times New Roman"/>
      <w:sz w:val="18"/>
      <w:szCs w:val="18"/>
    </w:rPr>
  </w:style>
  <w:style w:type="paragraph" w:styleId="a7">
    <w:name w:val="header"/>
    <w:basedOn w:val="a0"/>
    <w:link w:val="Char2"/>
    <w:uiPriority w:val="99"/>
    <w:unhideWhenUsed/>
    <w:rsid w:val="00B500A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2"/>
    <w:link w:val="a7"/>
    <w:uiPriority w:val="99"/>
    <w:rsid w:val="00B500AF"/>
    <w:rPr>
      <w:rFonts w:ascii="Calibri" w:eastAsia="宋体" w:hAnsi="Calibri" w:cs="Times New Roman"/>
      <w:sz w:val="18"/>
      <w:szCs w:val="18"/>
    </w:rPr>
  </w:style>
  <w:style w:type="paragraph" w:styleId="10">
    <w:name w:val="toc 1"/>
    <w:basedOn w:val="a0"/>
    <w:next w:val="a0"/>
    <w:uiPriority w:val="39"/>
    <w:qFormat/>
    <w:rsid w:val="00B500AF"/>
    <w:pPr>
      <w:tabs>
        <w:tab w:val="right" w:leader="dot" w:pos="8296"/>
      </w:tabs>
      <w:ind w:firstLineChars="0" w:firstLine="0"/>
    </w:pPr>
  </w:style>
  <w:style w:type="paragraph" w:styleId="a8">
    <w:name w:val="Subtitle"/>
    <w:basedOn w:val="4"/>
    <w:next w:val="a0"/>
    <w:link w:val="Char3"/>
    <w:uiPriority w:val="11"/>
    <w:qFormat/>
    <w:rsid w:val="00B500AF"/>
    <w:pPr>
      <w:spacing w:line="240" w:lineRule="auto"/>
      <w:outlineLvl w:val="2"/>
    </w:pPr>
    <w:rPr>
      <w:rFonts w:eastAsia="宋体" w:cs="Times New Roman"/>
      <w:kern w:val="28"/>
      <w:sz w:val="24"/>
      <w:szCs w:val="32"/>
    </w:rPr>
  </w:style>
  <w:style w:type="character" w:customStyle="1" w:styleId="Char3">
    <w:name w:val="副标题 Char"/>
    <w:basedOn w:val="a2"/>
    <w:link w:val="a8"/>
    <w:uiPriority w:val="11"/>
    <w:qFormat/>
    <w:rsid w:val="00B500AF"/>
    <w:rPr>
      <w:rFonts w:asciiTheme="minorEastAsia" w:eastAsia="宋体" w:hAnsiTheme="minorEastAsia" w:cs="Times New Roman"/>
      <w:b/>
      <w:bCs/>
      <w:kern w:val="28"/>
      <w:sz w:val="24"/>
      <w:szCs w:val="32"/>
    </w:rPr>
  </w:style>
  <w:style w:type="paragraph" w:styleId="20">
    <w:name w:val="toc 2"/>
    <w:basedOn w:val="a0"/>
    <w:next w:val="a0"/>
    <w:uiPriority w:val="39"/>
    <w:qFormat/>
    <w:rsid w:val="00B500AF"/>
    <w:pPr>
      <w:ind w:leftChars="200" w:left="200"/>
    </w:pPr>
    <w:rPr>
      <w:b/>
    </w:rPr>
  </w:style>
  <w:style w:type="character" w:styleId="a9">
    <w:name w:val="Hyperlink"/>
    <w:basedOn w:val="a2"/>
    <w:uiPriority w:val="99"/>
    <w:unhideWhenUsed/>
    <w:rsid w:val="00B500AF"/>
    <w:rPr>
      <w:color w:val="0000FF" w:themeColor="hyperlink"/>
      <w:u w:val="single"/>
    </w:rPr>
  </w:style>
  <w:style w:type="paragraph" w:styleId="aa">
    <w:name w:val="List Paragraph"/>
    <w:basedOn w:val="a0"/>
    <w:uiPriority w:val="99"/>
    <w:unhideWhenUsed/>
    <w:rsid w:val="00B500AF"/>
    <w:pPr>
      <w:ind w:firstLine="420"/>
    </w:pPr>
  </w:style>
  <w:style w:type="paragraph" w:customStyle="1" w:styleId="ab">
    <w:name w:val="一"/>
    <w:basedOn w:val="a0"/>
    <w:link w:val="Char4"/>
    <w:qFormat/>
    <w:rsid w:val="00B500AF"/>
    <w:pPr>
      <w:ind w:firstLineChars="0" w:firstLine="0"/>
      <w:jc w:val="center"/>
      <w:outlineLvl w:val="0"/>
    </w:pPr>
    <w:rPr>
      <w:b/>
      <w:sz w:val="32"/>
    </w:rPr>
  </w:style>
  <w:style w:type="paragraph" w:customStyle="1" w:styleId="ac">
    <w:name w:val="二"/>
    <w:basedOn w:val="a0"/>
    <w:link w:val="Char5"/>
    <w:qFormat/>
    <w:rsid w:val="00B500AF"/>
    <w:pPr>
      <w:spacing w:line="440" w:lineRule="exact"/>
      <w:ind w:firstLineChars="0" w:firstLine="0"/>
      <w:outlineLvl w:val="1"/>
    </w:pPr>
    <w:rPr>
      <w:b/>
      <w:sz w:val="28"/>
    </w:rPr>
  </w:style>
  <w:style w:type="character" w:customStyle="1" w:styleId="Char4">
    <w:name w:val="一 Char"/>
    <w:basedOn w:val="a2"/>
    <w:link w:val="ab"/>
    <w:qFormat/>
    <w:rsid w:val="00B500AF"/>
    <w:rPr>
      <w:rFonts w:ascii="Calibri" w:eastAsia="宋体" w:hAnsi="Calibri" w:cs="Times New Roman"/>
      <w:b/>
      <w:sz w:val="32"/>
      <w:szCs w:val="21"/>
    </w:rPr>
  </w:style>
  <w:style w:type="paragraph" w:customStyle="1" w:styleId="ad">
    <w:name w:val="三"/>
    <w:basedOn w:val="a0"/>
    <w:link w:val="Char6"/>
    <w:qFormat/>
    <w:rsid w:val="00B500AF"/>
    <w:pPr>
      <w:spacing w:beforeLines="50" w:before="163" w:afterLines="50" w:after="163" w:line="440" w:lineRule="exact"/>
      <w:ind w:firstLineChars="150" w:firstLine="420"/>
      <w:outlineLvl w:val="2"/>
    </w:pPr>
    <w:rPr>
      <w:sz w:val="28"/>
    </w:rPr>
  </w:style>
  <w:style w:type="character" w:customStyle="1" w:styleId="Char5">
    <w:name w:val="二 Char"/>
    <w:basedOn w:val="a2"/>
    <w:link w:val="ac"/>
    <w:qFormat/>
    <w:rsid w:val="00B500AF"/>
    <w:rPr>
      <w:rFonts w:ascii="Calibri" w:eastAsia="宋体" w:hAnsi="Calibri" w:cs="Times New Roman"/>
      <w:b/>
      <w:sz w:val="28"/>
      <w:szCs w:val="21"/>
    </w:rPr>
  </w:style>
  <w:style w:type="paragraph" w:customStyle="1" w:styleId="ae">
    <w:name w:val="四"/>
    <w:basedOn w:val="a0"/>
    <w:link w:val="Char7"/>
    <w:autoRedefine/>
    <w:qFormat/>
    <w:rsid w:val="00B500AF"/>
    <w:pPr>
      <w:ind w:firstLine="480"/>
    </w:pPr>
  </w:style>
  <w:style w:type="character" w:customStyle="1" w:styleId="Char6">
    <w:name w:val="三 Char"/>
    <w:basedOn w:val="a2"/>
    <w:link w:val="ad"/>
    <w:qFormat/>
    <w:rsid w:val="00B500AF"/>
    <w:rPr>
      <w:rFonts w:ascii="Calibri" w:eastAsia="宋体" w:hAnsi="Calibri" w:cs="Times New Roman"/>
      <w:sz w:val="28"/>
      <w:szCs w:val="21"/>
    </w:rPr>
  </w:style>
  <w:style w:type="paragraph" w:customStyle="1" w:styleId="af">
    <w:name w:val="所有正文"/>
    <w:basedOn w:val="a0"/>
    <w:link w:val="Char8"/>
    <w:qFormat/>
    <w:rsid w:val="00B500AF"/>
    <w:pPr>
      <w:framePr w:hSpace="180" w:wrap="around" w:vAnchor="text" w:hAnchor="text" w:xAlign="center" w:y="1"/>
      <w:spacing w:line="440" w:lineRule="exact"/>
      <w:ind w:firstLine="480"/>
    </w:pPr>
  </w:style>
  <w:style w:type="character" w:customStyle="1" w:styleId="Char7">
    <w:name w:val="四 Char"/>
    <w:basedOn w:val="a2"/>
    <w:link w:val="ae"/>
    <w:qFormat/>
    <w:rsid w:val="00B500AF"/>
    <w:rPr>
      <w:rFonts w:ascii="Calibri" w:eastAsia="宋体" w:hAnsi="Calibri" w:cs="Times New Roman"/>
      <w:sz w:val="24"/>
      <w:szCs w:val="21"/>
    </w:rPr>
  </w:style>
  <w:style w:type="character" w:customStyle="1" w:styleId="Char8">
    <w:name w:val="所有正文 Char"/>
    <w:basedOn w:val="a2"/>
    <w:link w:val="af"/>
    <w:qFormat/>
    <w:rsid w:val="00B500AF"/>
    <w:rPr>
      <w:rFonts w:ascii="Calibri" w:eastAsia="宋体" w:hAnsi="Calibri" w:cs="Times New Roman"/>
      <w:sz w:val="24"/>
      <w:szCs w:val="21"/>
    </w:rPr>
  </w:style>
  <w:style w:type="paragraph" w:customStyle="1" w:styleId="TOC1">
    <w:name w:val="TOC 标题1"/>
    <w:basedOn w:val="1"/>
    <w:next w:val="a0"/>
    <w:uiPriority w:val="39"/>
    <w:semiHidden/>
    <w:unhideWhenUsed/>
    <w:qFormat/>
    <w:rsid w:val="00B500AF"/>
    <w:pPr>
      <w:widowControl/>
      <w:spacing w:before="480" w:line="276" w:lineRule="auto"/>
      <w:ind w:firstLineChars="0" w:firstLine="0"/>
      <w:outlineLvl w:val="9"/>
    </w:pPr>
    <w:rPr>
      <w:rFonts w:asciiTheme="majorHAnsi" w:eastAsiaTheme="majorEastAsia" w:hAnsiTheme="majorHAnsi" w:cstheme="majorBidi"/>
      <w:color w:val="365F91" w:themeColor="accent1" w:themeShade="BF"/>
      <w:kern w:val="0"/>
      <w:szCs w:val="28"/>
    </w:rPr>
  </w:style>
  <w:style w:type="paragraph" w:customStyle="1" w:styleId="af0">
    <w:name w:val="文章所有正文"/>
    <w:basedOn w:val="a0"/>
    <w:link w:val="Char9"/>
    <w:autoRedefine/>
    <w:qFormat/>
    <w:rsid w:val="00B500AF"/>
    <w:pPr>
      <w:spacing w:line="440" w:lineRule="exact"/>
      <w:ind w:firstLine="480"/>
    </w:pPr>
  </w:style>
  <w:style w:type="paragraph" w:customStyle="1" w:styleId="af1">
    <w:name w:val="表格"/>
    <w:basedOn w:val="af0"/>
    <w:link w:val="Chara"/>
    <w:qFormat/>
    <w:rsid w:val="00B500AF"/>
    <w:pPr>
      <w:framePr w:hSpace="180" w:wrap="around" w:vAnchor="text" w:hAnchor="page" w:x="772" w:y="439"/>
      <w:ind w:firstLineChars="0" w:firstLine="0"/>
      <w:jc w:val="center"/>
    </w:pPr>
  </w:style>
  <w:style w:type="character" w:customStyle="1" w:styleId="Char9">
    <w:name w:val="文章所有正文 Char"/>
    <w:basedOn w:val="a2"/>
    <w:link w:val="af0"/>
    <w:qFormat/>
    <w:rsid w:val="00B500AF"/>
    <w:rPr>
      <w:rFonts w:ascii="Calibri" w:eastAsia="宋体" w:hAnsi="Calibri" w:cs="Times New Roman"/>
      <w:sz w:val="24"/>
      <w:szCs w:val="21"/>
    </w:rPr>
  </w:style>
  <w:style w:type="character" w:customStyle="1" w:styleId="Chara">
    <w:name w:val="表格 Char"/>
    <w:basedOn w:val="Char9"/>
    <w:link w:val="af1"/>
    <w:qFormat/>
    <w:rsid w:val="00B500AF"/>
    <w:rPr>
      <w:rFonts w:ascii="Calibri" w:eastAsia="宋体" w:hAnsi="Calibri" w:cs="Times New Roman"/>
      <w:sz w:val="24"/>
      <w:szCs w:val="21"/>
    </w:rPr>
  </w:style>
  <w:style w:type="paragraph" w:styleId="af2">
    <w:name w:val="Date"/>
    <w:basedOn w:val="a0"/>
    <w:next w:val="a0"/>
    <w:link w:val="Charb"/>
    <w:rsid w:val="00B500AF"/>
    <w:pPr>
      <w:spacing w:line="240" w:lineRule="auto"/>
      <w:ind w:firstLineChars="0" w:firstLine="0"/>
      <w:jc w:val="both"/>
    </w:pPr>
    <w:rPr>
      <w:rFonts w:ascii="Times New Roman" w:hAnsi="Times New Roman"/>
      <w:szCs w:val="24"/>
    </w:rPr>
  </w:style>
  <w:style w:type="character" w:customStyle="1" w:styleId="Charb">
    <w:name w:val="日期 Char"/>
    <w:basedOn w:val="a2"/>
    <w:link w:val="af2"/>
    <w:rsid w:val="00B500AF"/>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00AF"/>
    <w:pPr>
      <w:widowControl w:val="0"/>
      <w:spacing w:line="360" w:lineRule="auto"/>
      <w:ind w:firstLineChars="200" w:firstLine="422"/>
    </w:pPr>
    <w:rPr>
      <w:rFonts w:ascii="Calibri" w:eastAsia="宋体" w:hAnsi="Calibri" w:cs="Times New Roman"/>
      <w:sz w:val="24"/>
      <w:szCs w:val="21"/>
    </w:rPr>
  </w:style>
  <w:style w:type="paragraph" w:styleId="1">
    <w:name w:val="heading 1"/>
    <w:basedOn w:val="a0"/>
    <w:next w:val="a0"/>
    <w:link w:val="1Char"/>
    <w:uiPriority w:val="9"/>
    <w:rsid w:val="00B500AF"/>
    <w:pPr>
      <w:keepNext/>
      <w:keepLines/>
      <w:outlineLvl w:val="0"/>
    </w:pPr>
    <w:rPr>
      <w:b/>
      <w:bCs/>
      <w:kern w:val="44"/>
      <w:sz w:val="28"/>
      <w:szCs w:val="44"/>
    </w:rPr>
  </w:style>
  <w:style w:type="paragraph" w:styleId="2">
    <w:name w:val="heading 2"/>
    <w:basedOn w:val="a0"/>
    <w:next w:val="a0"/>
    <w:link w:val="2Char"/>
    <w:unhideWhenUsed/>
    <w:rsid w:val="00B500AF"/>
    <w:pPr>
      <w:keepNext/>
      <w:keepLines/>
      <w:outlineLvl w:val="1"/>
    </w:pPr>
    <w:rPr>
      <w:rFonts w:ascii="Arial" w:hAnsi="Arial"/>
      <w:sz w:val="28"/>
    </w:rPr>
  </w:style>
  <w:style w:type="paragraph" w:styleId="3">
    <w:name w:val="heading 3"/>
    <w:basedOn w:val="a0"/>
    <w:next w:val="a0"/>
    <w:link w:val="3Char"/>
    <w:unhideWhenUsed/>
    <w:rsid w:val="00B500AF"/>
    <w:pPr>
      <w:keepNext/>
      <w:keepLines/>
      <w:outlineLvl w:val="2"/>
    </w:pPr>
    <w:rPr>
      <w:rFonts w:asciiTheme="minorEastAsia" w:eastAsiaTheme="minorEastAsia" w:hAnsiTheme="minorEastAsia"/>
      <w:b/>
      <w:bCs/>
      <w:sz w:val="32"/>
      <w:szCs w:val="32"/>
    </w:rPr>
  </w:style>
  <w:style w:type="paragraph" w:styleId="4">
    <w:name w:val="heading 4"/>
    <w:basedOn w:val="a0"/>
    <w:next w:val="a0"/>
    <w:link w:val="4Char"/>
    <w:unhideWhenUsed/>
    <w:qFormat/>
    <w:rsid w:val="00B500AF"/>
    <w:pPr>
      <w:keepNext/>
      <w:keepLines/>
      <w:ind w:firstLine="562"/>
      <w:outlineLvl w:val="3"/>
    </w:pPr>
    <w:rPr>
      <w:rFonts w:asciiTheme="minorEastAsia" w:eastAsiaTheme="minorEastAsia" w:hAnsiTheme="minorEastAsia" w:cstheme="majorBidi"/>
      <w:b/>
      <w:bCs/>
      <w:sz w:val="28"/>
      <w:szCs w:val="28"/>
    </w:rPr>
  </w:style>
  <w:style w:type="paragraph" w:styleId="5">
    <w:name w:val="heading 5"/>
    <w:basedOn w:val="a1"/>
    <w:next w:val="a0"/>
    <w:link w:val="5Char"/>
    <w:semiHidden/>
    <w:unhideWhenUsed/>
    <w:rsid w:val="00B500AF"/>
    <w:pPr>
      <w:spacing w:before="280" w:after="290" w:line="376" w:lineRule="auto"/>
      <w:outlineLvl w:val="4"/>
    </w:pPr>
    <w:rPr>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qFormat/>
    <w:rsid w:val="00B500AF"/>
    <w:rPr>
      <w:rFonts w:ascii="Calibri" w:eastAsia="宋体" w:hAnsi="Calibri" w:cs="Times New Roman"/>
      <w:b/>
      <w:bCs/>
      <w:kern w:val="44"/>
      <w:sz w:val="28"/>
      <w:szCs w:val="44"/>
    </w:rPr>
  </w:style>
  <w:style w:type="character" w:customStyle="1" w:styleId="2Char">
    <w:name w:val="标题 2 Char"/>
    <w:basedOn w:val="a2"/>
    <w:link w:val="2"/>
    <w:qFormat/>
    <w:rsid w:val="00B500AF"/>
    <w:rPr>
      <w:rFonts w:ascii="Arial" w:eastAsia="宋体" w:hAnsi="Arial" w:cs="Times New Roman"/>
      <w:sz w:val="28"/>
      <w:szCs w:val="21"/>
    </w:rPr>
  </w:style>
  <w:style w:type="character" w:customStyle="1" w:styleId="3Char">
    <w:name w:val="标题 3 Char"/>
    <w:basedOn w:val="a2"/>
    <w:link w:val="3"/>
    <w:rsid w:val="00B500AF"/>
    <w:rPr>
      <w:rFonts w:asciiTheme="minorEastAsia" w:hAnsiTheme="minorEastAsia" w:cs="Times New Roman"/>
      <w:b/>
      <w:bCs/>
      <w:sz w:val="32"/>
      <w:szCs w:val="32"/>
    </w:rPr>
  </w:style>
  <w:style w:type="character" w:customStyle="1" w:styleId="4Char">
    <w:name w:val="标题 4 Char"/>
    <w:basedOn w:val="a2"/>
    <w:link w:val="4"/>
    <w:qFormat/>
    <w:rsid w:val="00B500AF"/>
    <w:rPr>
      <w:rFonts w:asciiTheme="minorEastAsia" w:hAnsiTheme="minorEastAsia" w:cstheme="majorBidi"/>
      <w:b/>
      <w:bCs/>
      <w:sz w:val="28"/>
      <w:szCs w:val="28"/>
    </w:rPr>
  </w:style>
  <w:style w:type="character" w:customStyle="1" w:styleId="5Char">
    <w:name w:val="标题 5 Char"/>
    <w:basedOn w:val="a2"/>
    <w:link w:val="5"/>
    <w:semiHidden/>
    <w:qFormat/>
    <w:rsid w:val="00B500AF"/>
    <w:rPr>
      <w:rFonts w:ascii="宋体" w:eastAsia="宋体" w:hAnsi="宋体" w:cs="宋体"/>
      <w:b/>
      <w:bCs/>
      <w:kern w:val="0"/>
      <w:sz w:val="28"/>
      <w:szCs w:val="28"/>
    </w:rPr>
  </w:style>
  <w:style w:type="paragraph" w:styleId="a1">
    <w:name w:val="Title"/>
    <w:basedOn w:val="2"/>
    <w:next w:val="a0"/>
    <w:link w:val="Char"/>
    <w:uiPriority w:val="10"/>
    <w:rsid w:val="00B500AF"/>
    <w:rPr>
      <w:rFonts w:ascii="宋体" w:hAnsi="宋体" w:cs="宋体"/>
      <w:b/>
      <w:bCs/>
      <w:kern w:val="0"/>
      <w:szCs w:val="24"/>
    </w:rPr>
  </w:style>
  <w:style w:type="character" w:customStyle="1" w:styleId="Char">
    <w:name w:val="标题 Char"/>
    <w:basedOn w:val="a2"/>
    <w:link w:val="a1"/>
    <w:uiPriority w:val="10"/>
    <w:rsid w:val="00B500AF"/>
    <w:rPr>
      <w:rFonts w:ascii="宋体" w:eastAsia="宋体" w:hAnsi="宋体" w:cs="宋体"/>
      <w:b/>
      <w:bCs/>
      <w:kern w:val="0"/>
      <w:sz w:val="28"/>
      <w:szCs w:val="24"/>
    </w:rPr>
  </w:style>
  <w:style w:type="paragraph" w:styleId="a">
    <w:name w:val="List Bullet"/>
    <w:basedOn w:val="a0"/>
    <w:qFormat/>
    <w:rsid w:val="00B500AF"/>
    <w:pPr>
      <w:numPr>
        <w:numId w:val="1"/>
      </w:numPr>
    </w:pPr>
  </w:style>
  <w:style w:type="paragraph" w:styleId="30">
    <w:name w:val="toc 3"/>
    <w:basedOn w:val="a0"/>
    <w:next w:val="a0"/>
    <w:uiPriority w:val="39"/>
    <w:qFormat/>
    <w:rsid w:val="00B500AF"/>
    <w:pPr>
      <w:ind w:leftChars="400" w:left="400"/>
    </w:pPr>
  </w:style>
  <w:style w:type="paragraph" w:styleId="a5">
    <w:name w:val="Balloon Text"/>
    <w:basedOn w:val="a0"/>
    <w:link w:val="Char0"/>
    <w:qFormat/>
    <w:rsid w:val="00B500AF"/>
    <w:pPr>
      <w:spacing w:line="240" w:lineRule="auto"/>
    </w:pPr>
    <w:rPr>
      <w:sz w:val="18"/>
      <w:szCs w:val="18"/>
    </w:rPr>
  </w:style>
  <w:style w:type="character" w:customStyle="1" w:styleId="Char0">
    <w:name w:val="批注框文本 Char"/>
    <w:basedOn w:val="a2"/>
    <w:link w:val="a5"/>
    <w:qFormat/>
    <w:rsid w:val="00B500AF"/>
    <w:rPr>
      <w:rFonts w:ascii="Calibri" w:eastAsia="宋体" w:hAnsi="Calibri" w:cs="Times New Roman"/>
      <w:sz w:val="18"/>
      <w:szCs w:val="18"/>
    </w:rPr>
  </w:style>
  <w:style w:type="paragraph" w:styleId="a6">
    <w:name w:val="footer"/>
    <w:basedOn w:val="a0"/>
    <w:link w:val="Char1"/>
    <w:uiPriority w:val="99"/>
    <w:qFormat/>
    <w:rsid w:val="00B500AF"/>
    <w:pPr>
      <w:tabs>
        <w:tab w:val="center" w:pos="4153"/>
        <w:tab w:val="right" w:pos="8306"/>
      </w:tabs>
      <w:snapToGrid w:val="0"/>
    </w:pPr>
    <w:rPr>
      <w:sz w:val="18"/>
      <w:szCs w:val="18"/>
    </w:rPr>
  </w:style>
  <w:style w:type="character" w:customStyle="1" w:styleId="Char1">
    <w:name w:val="页脚 Char"/>
    <w:basedOn w:val="a2"/>
    <w:link w:val="a6"/>
    <w:uiPriority w:val="99"/>
    <w:rsid w:val="00B500AF"/>
    <w:rPr>
      <w:rFonts w:ascii="Calibri" w:eastAsia="宋体" w:hAnsi="Calibri" w:cs="Times New Roman"/>
      <w:sz w:val="18"/>
      <w:szCs w:val="18"/>
    </w:rPr>
  </w:style>
  <w:style w:type="paragraph" w:styleId="a7">
    <w:name w:val="header"/>
    <w:basedOn w:val="a0"/>
    <w:link w:val="Char2"/>
    <w:uiPriority w:val="99"/>
    <w:unhideWhenUsed/>
    <w:rsid w:val="00B500A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2"/>
    <w:link w:val="a7"/>
    <w:uiPriority w:val="99"/>
    <w:rsid w:val="00B500AF"/>
    <w:rPr>
      <w:rFonts w:ascii="Calibri" w:eastAsia="宋体" w:hAnsi="Calibri" w:cs="Times New Roman"/>
      <w:sz w:val="18"/>
      <w:szCs w:val="18"/>
    </w:rPr>
  </w:style>
  <w:style w:type="paragraph" w:styleId="10">
    <w:name w:val="toc 1"/>
    <w:basedOn w:val="a0"/>
    <w:next w:val="a0"/>
    <w:uiPriority w:val="39"/>
    <w:qFormat/>
    <w:rsid w:val="00B500AF"/>
    <w:pPr>
      <w:tabs>
        <w:tab w:val="right" w:leader="dot" w:pos="8296"/>
      </w:tabs>
      <w:ind w:firstLineChars="0" w:firstLine="0"/>
    </w:pPr>
  </w:style>
  <w:style w:type="paragraph" w:styleId="a8">
    <w:name w:val="Subtitle"/>
    <w:basedOn w:val="4"/>
    <w:next w:val="a0"/>
    <w:link w:val="Char3"/>
    <w:uiPriority w:val="11"/>
    <w:qFormat/>
    <w:rsid w:val="00B500AF"/>
    <w:pPr>
      <w:spacing w:line="240" w:lineRule="auto"/>
      <w:outlineLvl w:val="2"/>
    </w:pPr>
    <w:rPr>
      <w:rFonts w:eastAsia="宋体" w:cs="Times New Roman"/>
      <w:kern w:val="28"/>
      <w:sz w:val="24"/>
      <w:szCs w:val="32"/>
    </w:rPr>
  </w:style>
  <w:style w:type="character" w:customStyle="1" w:styleId="Char3">
    <w:name w:val="副标题 Char"/>
    <w:basedOn w:val="a2"/>
    <w:link w:val="a8"/>
    <w:uiPriority w:val="11"/>
    <w:qFormat/>
    <w:rsid w:val="00B500AF"/>
    <w:rPr>
      <w:rFonts w:asciiTheme="minorEastAsia" w:eastAsia="宋体" w:hAnsiTheme="minorEastAsia" w:cs="Times New Roman"/>
      <w:b/>
      <w:bCs/>
      <w:kern w:val="28"/>
      <w:sz w:val="24"/>
      <w:szCs w:val="32"/>
    </w:rPr>
  </w:style>
  <w:style w:type="paragraph" w:styleId="20">
    <w:name w:val="toc 2"/>
    <w:basedOn w:val="a0"/>
    <w:next w:val="a0"/>
    <w:uiPriority w:val="39"/>
    <w:qFormat/>
    <w:rsid w:val="00B500AF"/>
    <w:pPr>
      <w:ind w:leftChars="200" w:left="200"/>
    </w:pPr>
    <w:rPr>
      <w:b/>
    </w:rPr>
  </w:style>
  <w:style w:type="character" w:styleId="a9">
    <w:name w:val="Hyperlink"/>
    <w:basedOn w:val="a2"/>
    <w:uiPriority w:val="99"/>
    <w:unhideWhenUsed/>
    <w:rsid w:val="00B500AF"/>
    <w:rPr>
      <w:color w:val="0000FF" w:themeColor="hyperlink"/>
      <w:u w:val="single"/>
    </w:rPr>
  </w:style>
  <w:style w:type="paragraph" w:styleId="aa">
    <w:name w:val="List Paragraph"/>
    <w:basedOn w:val="a0"/>
    <w:uiPriority w:val="99"/>
    <w:unhideWhenUsed/>
    <w:rsid w:val="00B500AF"/>
    <w:pPr>
      <w:ind w:firstLine="420"/>
    </w:pPr>
  </w:style>
  <w:style w:type="paragraph" w:customStyle="1" w:styleId="ab">
    <w:name w:val="一"/>
    <w:basedOn w:val="a0"/>
    <w:link w:val="Char4"/>
    <w:qFormat/>
    <w:rsid w:val="00B500AF"/>
    <w:pPr>
      <w:ind w:firstLineChars="0" w:firstLine="0"/>
      <w:jc w:val="center"/>
      <w:outlineLvl w:val="0"/>
    </w:pPr>
    <w:rPr>
      <w:b/>
      <w:sz w:val="32"/>
    </w:rPr>
  </w:style>
  <w:style w:type="paragraph" w:customStyle="1" w:styleId="ac">
    <w:name w:val="二"/>
    <w:basedOn w:val="a0"/>
    <w:link w:val="Char5"/>
    <w:qFormat/>
    <w:rsid w:val="00B500AF"/>
    <w:pPr>
      <w:spacing w:line="440" w:lineRule="exact"/>
      <w:ind w:firstLineChars="0" w:firstLine="0"/>
      <w:outlineLvl w:val="1"/>
    </w:pPr>
    <w:rPr>
      <w:b/>
      <w:sz w:val="28"/>
    </w:rPr>
  </w:style>
  <w:style w:type="character" w:customStyle="1" w:styleId="Char4">
    <w:name w:val="一 Char"/>
    <w:basedOn w:val="a2"/>
    <w:link w:val="ab"/>
    <w:qFormat/>
    <w:rsid w:val="00B500AF"/>
    <w:rPr>
      <w:rFonts w:ascii="Calibri" w:eastAsia="宋体" w:hAnsi="Calibri" w:cs="Times New Roman"/>
      <w:b/>
      <w:sz w:val="32"/>
      <w:szCs w:val="21"/>
    </w:rPr>
  </w:style>
  <w:style w:type="paragraph" w:customStyle="1" w:styleId="ad">
    <w:name w:val="三"/>
    <w:basedOn w:val="a0"/>
    <w:link w:val="Char6"/>
    <w:qFormat/>
    <w:rsid w:val="00B500AF"/>
    <w:pPr>
      <w:spacing w:beforeLines="50" w:before="163" w:afterLines="50" w:after="163" w:line="440" w:lineRule="exact"/>
      <w:ind w:firstLineChars="150" w:firstLine="420"/>
      <w:outlineLvl w:val="2"/>
    </w:pPr>
    <w:rPr>
      <w:sz w:val="28"/>
    </w:rPr>
  </w:style>
  <w:style w:type="character" w:customStyle="1" w:styleId="Char5">
    <w:name w:val="二 Char"/>
    <w:basedOn w:val="a2"/>
    <w:link w:val="ac"/>
    <w:qFormat/>
    <w:rsid w:val="00B500AF"/>
    <w:rPr>
      <w:rFonts w:ascii="Calibri" w:eastAsia="宋体" w:hAnsi="Calibri" w:cs="Times New Roman"/>
      <w:b/>
      <w:sz w:val="28"/>
      <w:szCs w:val="21"/>
    </w:rPr>
  </w:style>
  <w:style w:type="paragraph" w:customStyle="1" w:styleId="ae">
    <w:name w:val="四"/>
    <w:basedOn w:val="a0"/>
    <w:link w:val="Char7"/>
    <w:autoRedefine/>
    <w:qFormat/>
    <w:rsid w:val="00B500AF"/>
    <w:pPr>
      <w:ind w:firstLine="480"/>
    </w:pPr>
  </w:style>
  <w:style w:type="character" w:customStyle="1" w:styleId="Char6">
    <w:name w:val="三 Char"/>
    <w:basedOn w:val="a2"/>
    <w:link w:val="ad"/>
    <w:qFormat/>
    <w:rsid w:val="00B500AF"/>
    <w:rPr>
      <w:rFonts w:ascii="Calibri" w:eastAsia="宋体" w:hAnsi="Calibri" w:cs="Times New Roman"/>
      <w:sz w:val="28"/>
      <w:szCs w:val="21"/>
    </w:rPr>
  </w:style>
  <w:style w:type="paragraph" w:customStyle="1" w:styleId="af">
    <w:name w:val="所有正文"/>
    <w:basedOn w:val="a0"/>
    <w:link w:val="Char8"/>
    <w:qFormat/>
    <w:rsid w:val="00B500AF"/>
    <w:pPr>
      <w:framePr w:hSpace="180" w:wrap="around" w:vAnchor="text" w:hAnchor="text" w:xAlign="center" w:y="1"/>
      <w:spacing w:line="440" w:lineRule="exact"/>
      <w:ind w:firstLine="480"/>
    </w:pPr>
  </w:style>
  <w:style w:type="character" w:customStyle="1" w:styleId="Char7">
    <w:name w:val="四 Char"/>
    <w:basedOn w:val="a2"/>
    <w:link w:val="ae"/>
    <w:qFormat/>
    <w:rsid w:val="00B500AF"/>
    <w:rPr>
      <w:rFonts w:ascii="Calibri" w:eastAsia="宋体" w:hAnsi="Calibri" w:cs="Times New Roman"/>
      <w:sz w:val="24"/>
      <w:szCs w:val="21"/>
    </w:rPr>
  </w:style>
  <w:style w:type="character" w:customStyle="1" w:styleId="Char8">
    <w:name w:val="所有正文 Char"/>
    <w:basedOn w:val="a2"/>
    <w:link w:val="af"/>
    <w:qFormat/>
    <w:rsid w:val="00B500AF"/>
    <w:rPr>
      <w:rFonts w:ascii="Calibri" w:eastAsia="宋体" w:hAnsi="Calibri" w:cs="Times New Roman"/>
      <w:sz w:val="24"/>
      <w:szCs w:val="21"/>
    </w:rPr>
  </w:style>
  <w:style w:type="paragraph" w:customStyle="1" w:styleId="TOC1">
    <w:name w:val="TOC 标题1"/>
    <w:basedOn w:val="1"/>
    <w:next w:val="a0"/>
    <w:uiPriority w:val="39"/>
    <w:semiHidden/>
    <w:unhideWhenUsed/>
    <w:qFormat/>
    <w:rsid w:val="00B500AF"/>
    <w:pPr>
      <w:widowControl/>
      <w:spacing w:before="480" w:line="276" w:lineRule="auto"/>
      <w:ind w:firstLineChars="0" w:firstLine="0"/>
      <w:outlineLvl w:val="9"/>
    </w:pPr>
    <w:rPr>
      <w:rFonts w:asciiTheme="majorHAnsi" w:eastAsiaTheme="majorEastAsia" w:hAnsiTheme="majorHAnsi" w:cstheme="majorBidi"/>
      <w:color w:val="365F91" w:themeColor="accent1" w:themeShade="BF"/>
      <w:kern w:val="0"/>
      <w:szCs w:val="28"/>
    </w:rPr>
  </w:style>
  <w:style w:type="paragraph" w:customStyle="1" w:styleId="af0">
    <w:name w:val="文章所有正文"/>
    <w:basedOn w:val="a0"/>
    <w:link w:val="Char9"/>
    <w:autoRedefine/>
    <w:qFormat/>
    <w:rsid w:val="00B500AF"/>
    <w:pPr>
      <w:spacing w:line="440" w:lineRule="exact"/>
      <w:ind w:firstLine="480"/>
    </w:pPr>
  </w:style>
  <w:style w:type="paragraph" w:customStyle="1" w:styleId="af1">
    <w:name w:val="表格"/>
    <w:basedOn w:val="af0"/>
    <w:link w:val="Chara"/>
    <w:qFormat/>
    <w:rsid w:val="00B500AF"/>
    <w:pPr>
      <w:framePr w:hSpace="180" w:wrap="around" w:vAnchor="text" w:hAnchor="page" w:x="772" w:y="439"/>
      <w:ind w:firstLineChars="0" w:firstLine="0"/>
      <w:jc w:val="center"/>
    </w:pPr>
  </w:style>
  <w:style w:type="character" w:customStyle="1" w:styleId="Char9">
    <w:name w:val="文章所有正文 Char"/>
    <w:basedOn w:val="a2"/>
    <w:link w:val="af0"/>
    <w:qFormat/>
    <w:rsid w:val="00B500AF"/>
    <w:rPr>
      <w:rFonts w:ascii="Calibri" w:eastAsia="宋体" w:hAnsi="Calibri" w:cs="Times New Roman"/>
      <w:sz w:val="24"/>
      <w:szCs w:val="21"/>
    </w:rPr>
  </w:style>
  <w:style w:type="character" w:customStyle="1" w:styleId="Chara">
    <w:name w:val="表格 Char"/>
    <w:basedOn w:val="Char9"/>
    <w:link w:val="af1"/>
    <w:qFormat/>
    <w:rsid w:val="00B500AF"/>
    <w:rPr>
      <w:rFonts w:ascii="Calibri" w:eastAsia="宋体" w:hAnsi="Calibri" w:cs="Times New Roman"/>
      <w:sz w:val="24"/>
      <w:szCs w:val="21"/>
    </w:rPr>
  </w:style>
  <w:style w:type="paragraph" w:styleId="af2">
    <w:name w:val="Date"/>
    <w:basedOn w:val="a0"/>
    <w:next w:val="a0"/>
    <w:link w:val="Charb"/>
    <w:rsid w:val="00B500AF"/>
    <w:pPr>
      <w:spacing w:line="240" w:lineRule="auto"/>
      <w:ind w:firstLineChars="0" w:firstLine="0"/>
      <w:jc w:val="both"/>
    </w:pPr>
    <w:rPr>
      <w:rFonts w:ascii="Times New Roman" w:hAnsi="Times New Roman"/>
      <w:szCs w:val="24"/>
    </w:rPr>
  </w:style>
  <w:style w:type="character" w:customStyle="1" w:styleId="Charb">
    <w:name w:val="日期 Char"/>
    <w:basedOn w:val="a2"/>
    <w:link w:val="af2"/>
    <w:rsid w:val="00B500AF"/>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ike.baidu.com/item/%E5%BF%83%E7%90%86%E6%95%99%E8%82%B2/1047246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1800</Words>
  <Characters>10263</Characters>
  <Application>Microsoft Office Word</Application>
  <DocSecurity>0</DocSecurity>
  <Lines>85</Lines>
  <Paragraphs>24</Paragraphs>
  <ScaleCrop>false</ScaleCrop>
  <Company>MS</Company>
  <LinksUpToDate>false</LinksUpToDate>
  <CharactersWithSpaces>12039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2019-08-21T11:10:00Z</dcterms:created>
  <dcterms:modified xsi:type="dcterms:W3CDTF">2019-08-21T11:11:00Z</dcterms:modified>
</cp:coreProperties>
</file>